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D5" w:rsidRDefault="00F158D5" w:rsidP="00F158D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СТРЕТЕНСКИЙ СЕЛЬСКИЙ СОВЕТ ДЕПУТАТОВ</w:t>
      </w:r>
    </w:p>
    <w:p w:rsidR="00F158D5" w:rsidRDefault="00F158D5" w:rsidP="00F158D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НИЖНЕИНГАШСКОГО РАЙОНА </w:t>
      </w:r>
      <w:r>
        <w:rPr>
          <w:rFonts w:ascii="Times New Roman" w:hAnsi="Times New Roman"/>
          <w:sz w:val="28"/>
          <w:szCs w:val="28"/>
        </w:rPr>
        <w:br/>
        <w:t>КРАСНОЯРСКОГО КРАЯ</w:t>
      </w:r>
    </w:p>
    <w:p w:rsidR="00F158D5" w:rsidRDefault="00F158D5" w:rsidP="00F158D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158D5" w:rsidRDefault="00F158D5" w:rsidP="00F158D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                              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01.11.2024г.                                    с. Стретенка                                     № 34-106</w:t>
      </w:r>
    </w:p>
    <w:p w:rsidR="00F158D5" w:rsidRDefault="00F158D5" w:rsidP="00F158D5">
      <w:pPr>
        <w:pStyle w:val="a3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 внесении изменений и дополнений в решение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Стретенского сельского Совета депутатов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10.12.2019 № 32-90 «Об утверждении Правил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благоустройства на территории Стретенского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сельсовета Нижнеингашского района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Красноярского края»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В целях приведения решения Стретенского сельского Совета депутатов от 10.12.2019 № 32-90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 утверждении Правил благоустройства на территории Стретенского сельсовета Нижнеингашского района», в соответствии с Федеральным законом Российской Федерации от 10 января 2003 года № 17-ФЗ «О железнодорожном транспорте в Российской Федерации», руководствуясь Федеральным законом от 06.10.2003г.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 xml:space="preserve"> Уставом Стретенского сельсовета Нижнеингашского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района Красноярского края Стретенский  сельский Совет депутатов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ешил:</w:t>
      </w:r>
    </w:p>
    <w:p w:rsidR="00F158D5" w:rsidRDefault="00F158D5" w:rsidP="00F158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58D5" w:rsidRDefault="00F158D5" w:rsidP="00F158D5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Стретенского сельского Совета депутатов от 10.12.2019 № 32-90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 утверждении Правил благоустройства на территории Стретенского сельсовета Нижнеингашского района» вести изменения:</w:t>
      </w:r>
    </w:p>
    <w:p w:rsidR="00F158D5" w:rsidRDefault="00F158D5" w:rsidP="00F158D5">
      <w:pPr>
        <w:pStyle w:val="a3"/>
        <w:numPr>
          <w:ilvl w:val="1"/>
          <w:numId w:val="1"/>
        </w:numPr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14.3 главы 14 подпункт «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 пункта 14.3 главы 14 «- </w:t>
      </w:r>
      <w:r>
        <w:rPr>
          <w:rFonts w:ascii="Times New Roman" w:hAnsi="Times New Roman"/>
          <w:sz w:val="28"/>
          <w:szCs w:val="28"/>
        </w:rPr>
        <w:t xml:space="preserve">полоса отвода железнодорожных путей и различных железнодорожных сооружений - за железнодорожными организациями, эксплуатирующими данные сооружения или в ведении которых они находятся» признать утратившим силу. </w:t>
      </w:r>
    </w:p>
    <w:p w:rsidR="00F158D5" w:rsidRDefault="00F158D5" w:rsidP="00F158D5">
      <w:pPr>
        <w:pStyle w:val="1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F158D5" w:rsidRDefault="00F158D5" w:rsidP="00F158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решение вступает в силу после официального опубликования (обнародования) в печатном издании «Информационный 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F158D5" w:rsidRDefault="00F158D5" w:rsidP="00F158D5">
      <w:pPr>
        <w:jc w:val="both"/>
        <w:rPr>
          <w:rFonts w:ascii="Times New Roman" w:hAnsi="Times New Roman"/>
          <w:sz w:val="28"/>
          <w:szCs w:val="28"/>
        </w:rPr>
      </w:pP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Стретенского сельсовета                                                                              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Стретенского </w:t>
      </w:r>
    </w:p>
    <w:p w:rsidR="00F158D5" w:rsidRDefault="00F158D5" w:rsidP="00F158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Совета депутатов                                                            Е.В. Жиганов</w:t>
      </w:r>
    </w:p>
    <w:p w:rsidR="00A463E4" w:rsidRDefault="00A463E4"/>
    <w:sectPr w:rsidR="00A463E4" w:rsidSect="00F158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C6851"/>
    <w:multiLevelType w:val="multilevel"/>
    <w:tmpl w:val="9684B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8D5"/>
    <w:rsid w:val="00A463E4"/>
    <w:rsid w:val="00F1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D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8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11"/>
    <w:basedOn w:val="a"/>
    <w:rsid w:val="00F1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2024-11-27T12:12:00Z</cp:lastPrinted>
  <dcterms:created xsi:type="dcterms:W3CDTF">2024-11-27T12:11:00Z</dcterms:created>
  <dcterms:modified xsi:type="dcterms:W3CDTF">2024-11-27T12:12:00Z</dcterms:modified>
</cp:coreProperties>
</file>