
<file path=[Content_Types].xml><?xml version="1.0" encoding="utf-8"?>
<Types xmlns="http://schemas.openxmlformats.org/package/2006/content-types"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9D" w:rsidRDefault="0078249D" w:rsidP="0078249D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15                                                27.07.2022   </w:t>
      </w:r>
    </w:p>
    <w:p w:rsidR="0078249D" w:rsidRDefault="0078249D" w:rsidP="007824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78249D" w:rsidRDefault="0078249D" w:rsidP="0078249D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</w:t>
      </w:r>
      <w:proofErr w:type="spellEnd"/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 xml:space="preserve"> сельсовета   </w:t>
      </w:r>
      <w:proofErr w:type="spellStart"/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Нижнеингашского</w:t>
      </w:r>
      <w:proofErr w:type="spellEnd"/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 xml:space="preserve"> района Красноярского края</w:t>
      </w:r>
    </w:p>
    <w:p w:rsidR="0078249D" w:rsidRDefault="0078249D" w:rsidP="0078249D">
      <w:pPr>
        <w:rPr>
          <w:b/>
          <w:sz w:val="28"/>
          <w:szCs w:val="28"/>
        </w:rPr>
      </w:pPr>
    </w:p>
    <w:p w:rsidR="0078249D" w:rsidRPr="0078249D" w:rsidRDefault="0078249D" w:rsidP="0078249D">
      <w:pPr>
        <w:rPr>
          <w:b/>
          <w:sz w:val="28"/>
          <w:szCs w:val="28"/>
        </w:rPr>
      </w:pPr>
      <w:r w:rsidRPr="00176EDC">
        <w:rPr>
          <w:b/>
          <w:sz w:val="28"/>
          <w:szCs w:val="28"/>
        </w:rPr>
        <w:t>РАСПОРЯЖЕНИЕ</w:t>
      </w:r>
    </w:p>
    <w:p w:rsidR="0078249D" w:rsidRPr="00176EDC" w:rsidRDefault="0078249D" w:rsidP="0078249D">
      <w:pPr>
        <w:rPr>
          <w:sz w:val="28"/>
          <w:szCs w:val="28"/>
        </w:rPr>
      </w:pPr>
      <w:r>
        <w:rPr>
          <w:sz w:val="28"/>
          <w:szCs w:val="28"/>
        </w:rPr>
        <w:t>27.07.2022г.</w:t>
      </w:r>
      <w:r w:rsidRPr="00176ED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Pr="00176ED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 xml:space="preserve">                                              № 2</w:t>
      </w:r>
      <w:r>
        <w:rPr>
          <w:sz w:val="28"/>
          <w:szCs w:val="28"/>
        </w:rPr>
        <w:t>2</w:t>
      </w:r>
      <w:r w:rsidRPr="00176EDC">
        <w:rPr>
          <w:sz w:val="28"/>
          <w:szCs w:val="28"/>
        </w:rPr>
        <w:t xml:space="preserve">                                  </w:t>
      </w:r>
    </w:p>
    <w:p w:rsidR="0078249D" w:rsidRPr="00176EDC" w:rsidRDefault="0078249D" w:rsidP="0078249D">
      <w:pPr>
        <w:jc w:val="both"/>
        <w:rPr>
          <w:sz w:val="28"/>
          <w:szCs w:val="28"/>
        </w:rPr>
      </w:pPr>
    </w:p>
    <w:p w:rsidR="0078249D" w:rsidRPr="00176EDC" w:rsidRDefault="0078249D" w:rsidP="0078249D">
      <w:pPr>
        <w:rPr>
          <w:sz w:val="28"/>
          <w:szCs w:val="28"/>
        </w:rPr>
      </w:pPr>
      <w:r w:rsidRPr="00176EDC">
        <w:rPr>
          <w:sz w:val="28"/>
          <w:szCs w:val="28"/>
        </w:rPr>
        <w:t xml:space="preserve">О проведении публичных слушаний по проекту постановления администрации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176EDC">
        <w:rPr>
          <w:sz w:val="28"/>
          <w:szCs w:val="28"/>
        </w:rPr>
        <w:t xml:space="preserve"> сельсовета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«Об утверждении схем</w:t>
      </w:r>
      <w:r>
        <w:rPr>
          <w:sz w:val="28"/>
          <w:szCs w:val="28"/>
        </w:rPr>
        <w:t>ы</w:t>
      </w:r>
      <w:r w:rsidRPr="00176EDC">
        <w:rPr>
          <w:sz w:val="28"/>
          <w:szCs w:val="28"/>
        </w:rPr>
        <w:t xml:space="preserve"> теплоснабжения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 xml:space="preserve">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 перспективой на период с 2023 по 2033</w:t>
      </w:r>
      <w:r w:rsidRPr="00176EDC">
        <w:rPr>
          <w:sz w:val="28"/>
          <w:szCs w:val="28"/>
        </w:rPr>
        <w:t xml:space="preserve"> годы» </w:t>
      </w:r>
    </w:p>
    <w:p w:rsidR="0078249D" w:rsidRPr="00176EDC" w:rsidRDefault="0078249D" w:rsidP="0078249D">
      <w:pPr>
        <w:jc w:val="both"/>
        <w:rPr>
          <w:sz w:val="28"/>
          <w:szCs w:val="28"/>
        </w:rPr>
      </w:pPr>
      <w:r w:rsidRPr="00176EDC">
        <w:rPr>
          <w:color w:val="000000"/>
          <w:sz w:val="28"/>
          <w:szCs w:val="28"/>
        </w:rPr>
        <w:t xml:space="preserve">             В целях реализации положений Федерального закона от 06.10.2003 № 131-ФЗ «Об общих принципах организации местного самоуправления в Российской Федерации», в соответствии ст.2 Закона Красноярского края от 01.12.2014 № 7-2884 «О некоторых вопросах организации органов местного самоуправления в Красноярском крае»,</w:t>
      </w:r>
      <w:r w:rsidRPr="00176E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Pr="00176EDC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176EDC">
        <w:rPr>
          <w:sz w:val="28"/>
          <w:szCs w:val="28"/>
        </w:rPr>
        <w:t xml:space="preserve"> сельсовета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Красноярского края,                   </w:t>
      </w:r>
    </w:p>
    <w:p w:rsidR="0078249D" w:rsidRPr="00176EDC" w:rsidRDefault="0078249D" w:rsidP="0078249D">
      <w:pPr>
        <w:rPr>
          <w:sz w:val="28"/>
          <w:szCs w:val="28"/>
        </w:rPr>
      </w:pPr>
      <w:r w:rsidRPr="00176EDC">
        <w:rPr>
          <w:sz w:val="28"/>
          <w:szCs w:val="28"/>
        </w:rPr>
        <w:t xml:space="preserve">            1. Провести публичные слушания по  проекту постановления администрации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176EDC">
        <w:rPr>
          <w:sz w:val="28"/>
          <w:szCs w:val="28"/>
        </w:rPr>
        <w:t xml:space="preserve"> сельсовета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 «Об утверждении схем</w:t>
      </w:r>
      <w:r>
        <w:rPr>
          <w:sz w:val="28"/>
          <w:szCs w:val="28"/>
        </w:rPr>
        <w:t>ы</w:t>
      </w:r>
      <w:r w:rsidRPr="00176EDC">
        <w:rPr>
          <w:sz w:val="28"/>
          <w:szCs w:val="28"/>
        </w:rPr>
        <w:t xml:space="preserve"> теплоснабжения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 xml:space="preserve">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 перспективой на период с 2023 по 2033</w:t>
      </w:r>
      <w:r w:rsidRPr="00176EDC">
        <w:rPr>
          <w:sz w:val="28"/>
          <w:szCs w:val="28"/>
        </w:rPr>
        <w:t xml:space="preserve"> годы», но не ранее 10 дней со дня его официального опубликования, </w:t>
      </w:r>
      <w:r>
        <w:rPr>
          <w:sz w:val="28"/>
          <w:szCs w:val="28"/>
        </w:rPr>
        <w:t xml:space="preserve">10 августа 2022 </w:t>
      </w:r>
      <w:r w:rsidRPr="00176EDC">
        <w:rPr>
          <w:sz w:val="28"/>
          <w:szCs w:val="28"/>
        </w:rPr>
        <w:t xml:space="preserve"> года в 15-00 часов местного времени по адресу: 6638</w:t>
      </w:r>
      <w:r>
        <w:rPr>
          <w:sz w:val="28"/>
          <w:szCs w:val="28"/>
        </w:rPr>
        <w:t>23</w:t>
      </w:r>
      <w:r w:rsidRPr="00176EDC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>, ул</w:t>
      </w:r>
      <w:proofErr w:type="gramStart"/>
      <w:r w:rsidRPr="00176EDC">
        <w:rPr>
          <w:sz w:val="28"/>
          <w:szCs w:val="28"/>
        </w:rPr>
        <w:t>.Ц</w:t>
      </w:r>
      <w:proofErr w:type="gramEnd"/>
      <w:r w:rsidRPr="00176EDC">
        <w:rPr>
          <w:sz w:val="28"/>
          <w:szCs w:val="28"/>
        </w:rPr>
        <w:t xml:space="preserve">ентральная, </w:t>
      </w:r>
      <w:r>
        <w:rPr>
          <w:sz w:val="28"/>
          <w:szCs w:val="28"/>
        </w:rPr>
        <w:t>36</w:t>
      </w:r>
      <w:r w:rsidRPr="00176EDC">
        <w:rPr>
          <w:sz w:val="28"/>
          <w:szCs w:val="28"/>
        </w:rPr>
        <w:t>, кабинет главы сельсовета.</w:t>
      </w:r>
    </w:p>
    <w:p w:rsidR="0078249D" w:rsidRPr="00176EDC" w:rsidRDefault="0078249D" w:rsidP="0078249D">
      <w:pPr>
        <w:rPr>
          <w:sz w:val="28"/>
          <w:szCs w:val="28"/>
        </w:rPr>
      </w:pPr>
      <w:r w:rsidRPr="00176EDC">
        <w:rPr>
          <w:sz w:val="28"/>
          <w:szCs w:val="28"/>
        </w:rPr>
        <w:t xml:space="preserve">          2. Определить ответственной за проведение публичных слушаний </w:t>
      </w:r>
      <w:r>
        <w:rPr>
          <w:sz w:val="28"/>
          <w:szCs w:val="28"/>
        </w:rPr>
        <w:t>Мосиенко Р.М</w:t>
      </w:r>
      <w:r w:rsidRPr="00176EDC">
        <w:rPr>
          <w:sz w:val="28"/>
          <w:szCs w:val="28"/>
        </w:rPr>
        <w:t>., заместителя главы сельсовета.</w:t>
      </w:r>
    </w:p>
    <w:p w:rsidR="0078249D" w:rsidRPr="00176EDC" w:rsidRDefault="0078249D" w:rsidP="0078249D">
      <w:pPr>
        <w:rPr>
          <w:sz w:val="28"/>
          <w:szCs w:val="28"/>
        </w:rPr>
      </w:pPr>
      <w:r w:rsidRPr="00176EDC">
        <w:rPr>
          <w:sz w:val="28"/>
          <w:szCs w:val="28"/>
        </w:rPr>
        <w:t xml:space="preserve">          3. </w:t>
      </w:r>
      <w:proofErr w:type="gramStart"/>
      <w:r w:rsidRPr="00176EDC">
        <w:rPr>
          <w:sz w:val="28"/>
          <w:szCs w:val="28"/>
        </w:rPr>
        <w:t>Опубликовать в печатном издании «</w:t>
      </w:r>
      <w:r>
        <w:rPr>
          <w:sz w:val="28"/>
          <w:szCs w:val="28"/>
        </w:rPr>
        <w:t xml:space="preserve"> Информационный в</w:t>
      </w:r>
      <w:r w:rsidRPr="00176EDC">
        <w:rPr>
          <w:sz w:val="28"/>
          <w:szCs w:val="28"/>
        </w:rPr>
        <w:t xml:space="preserve">естник»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176EDC">
        <w:rPr>
          <w:sz w:val="28"/>
          <w:szCs w:val="28"/>
        </w:rPr>
        <w:t xml:space="preserve"> сельсовета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настоящее распоряжение, проект постановления «Об утверждении схем</w:t>
      </w:r>
      <w:r>
        <w:rPr>
          <w:sz w:val="28"/>
          <w:szCs w:val="28"/>
        </w:rPr>
        <w:t>ы</w:t>
      </w:r>
      <w:r w:rsidRPr="00176EDC">
        <w:rPr>
          <w:sz w:val="28"/>
          <w:szCs w:val="28"/>
        </w:rPr>
        <w:t xml:space="preserve"> теплоснабжения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 xml:space="preserve">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 перспективой на период с 2023 по 2033</w:t>
      </w:r>
      <w:r w:rsidRPr="00176EDC">
        <w:rPr>
          <w:sz w:val="28"/>
          <w:szCs w:val="28"/>
        </w:rPr>
        <w:t xml:space="preserve"> годы», информационное сообщение о дате, времени, месте проведения публичных слушаний по  проекту постановления «Об утверждении схем</w:t>
      </w:r>
      <w:r>
        <w:rPr>
          <w:sz w:val="28"/>
          <w:szCs w:val="28"/>
        </w:rPr>
        <w:t>ы</w:t>
      </w:r>
      <w:r w:rsidRPr="00176EDC">
        <w:rPr>
          <w:sz w:val="28"/>
          <w:szCs w:val="28"/>
        </w:rPr>
        <w:t xml:space="preserve"> </w:t>
      </w:r>
      <w:r w:rsidRPr="00176EDC">
        <w:rPr>
          <w:sz w:val="28"/>
          <w:szCs w:val="28"/>
        </w:rPr>
        <w:lastRenderedPageBreak/>
        <w:t xml:space="preserve">теплоснабжения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 xml:space="preserve">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 перспективой на период с 2023 по 2033</w:t>
      </w:r>
      <w:r w:rsidRPr="00176EDC">
        <w:rPr>
          <w:sz w:val="28"/>
          <w:szCs w:val="28"/>
        </w:rPr>
        <w:t xml:space="preserve"> годы</w:t>
      </w:r>
      <w:proofErr w:type="gramEnd"/>
      <w:r w:rsidRPr="00176EDC">
        <w:rPr>
          <w:sz w:val="28"/>
          <w:szCs w:val="28"/>
        </w:rPr>
        <w:t xml:space="preserve">», Порядок учета предложений населения </w:t>
      </w:r>
      <w:proofErr w:type="spellStart"/>
      <w:r>
        <w:rPr>
          <w:sz w:val="28"/>
          <w:szCs w:val="28"/>
        </w:rPr>
        <w:t>Стретенского</w:t>
      </w:r>
      <w:proofErr w:type="spellEnd"/>
      <w:r w:rsidRPr="00176EDC">
        <w:rPr>
          <w:sz w:val="28"/>
          <w:szCs w:val="28"/>
        </w:rPr>
        <w:t xml:space="preserve"> сельсовета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по проекту постановления «Об утверждении схем</w:t>
      </w:r>
      <w:r>
        <w:rPr>
          <w:sz w:val="28"/>
          <w:szCs w:val="28"/>
        </w:rPr>
        <w:t>ы</w:t>
      </w:r>
      <w:r w:rsidRPr="00176EDC">
        <w:rPr>
          <w:sz w:val="28"/>
          <w:szCs w:val="28"/>
        </w:rPr>
        <w:t xml:space="preserve"> теплоснабжения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Стретенка</w:t>
      </w:r>
      <w:proofErr w:type="spellEnd"/>
      <w:r w:rsidRPr="00176EDC">
        <w:rPr>
          <w:sz w:val="28"/>
          <w:szCs w:val="28"/>
        </w:rPr>
        <w:t xml:space="preserve"> </w:t>
      </w:r>
      <w:proofErr w:type="spellStart"/>
      <w:r w:rsidRPr="00176EDC">
        <w:rPr>
          <w:sz w:val="28"/>
          <w:szCs w:val="28"/>
        </w:rPr>
        <w:t>Нижнеингашского</w:t>
      </w:r>
      <w:proofErr w:type="spellEnd"/>
      <w:r w:rsidRPr="00176ED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 перспективой на период с 2023 по 2033</w:t>
      </w:r>
      <w:r w:rsidRPr="00176EDC">
        <w:rPr>
          <w:sz w:val="28"/>
          <w:szCs w:val="28"/>
        </w:rPr>
        <w:t xml:space="preserve"> годы» не позднее, чем за 10 дней до даты проведения публичных слушаний.</w:t>
      </w:r>
    </w:p>
    <w:p w:rsidR="0078249D" w:rsidRPr="00176EDC" w:rsidRDefault="0078249D" w:rsidP="0078249D">
      <w:pPr>
        <w:jc w:val="both"/>
        <w:rPr>
          <w:sz w:val="28"/>
          <w:szCs w:val="28"/>
        </w:rPr>
      </w:pPr>
      <w:r w:rsidRPr="00176EDC">
        <w:rPr>
          <w:sz w:val="28"/>
          <w:szCs w:val="28"/>
        </w:rPr>
        <w:t xml:space="preserve">           4. Опубликовать резолюцию публичных слушаний в течение 10 дней со дня проведения публичных слушаний.</w:t>
      </w:r>
    </w:p>
    <w:p w:rsidR="0078249D" w:rsidRPr="00176EDC" w:rsidRDefault="0078249D" w:rsidP="0078249D">
      <w:pPr>
        <w:jc w:val="both"/>
        <w:rPr>
          <w:sz w:val="28"/>
          <w:szCs w:val="28"/>
        </w:rPr>
      </w:pPr>
      <w:r w:rsidRPr="00176EDC">
        <w:rPr>
          <w:sz w:val="28"/>
          <w:szCs w:val="28"/>
        </w:rPr>
        <w:t xml:space="preserve">           5. </w:t>
      </w:r>
      <w:proofErr w:type="gramStart"/>
      <w:r w:rsidRPr="00176EDC">
        <w:rPr>
          <w:sz w:val="28"/>
          <w:szCs w:val="28"/>
        </w:rPr>
        <w:t>Контроль за</w:t>
      </w:r>
      <w:proofErr w:type="gramEnd"/>
      <w:r w:rsidRPr="00176EDC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78249D" w:rsidRPr="00176EDC" w:rsidRDefault="0078249D" w:rsidP="0078249D">
      <w:pPr>
        <w:jc w:val="both"/>
        <w:rPr>
          <w:sz w:val="28"/>
          <w:szCs w:val="28"/>
        </w:rPr>
      </w:pPr>
      <w:r w:rsidRPr="00176EDC">
        <w:rPr>
          <w:sz w:val="28"/>
          <w:szCs w:val="28"/>
        </w:rPr>
        <w:t xml:space="preserve">           6. Распоряжение вступает в силу со дня подписания.</w:t>
      </w:r>
    </w:p>
    <w:p w:rsidR="0078249D" w:rsidRDefault="0078249D" w:rsidP="0078249D">
      <w:r w:rsidRPr="00176EDC">
        <w:rPr>
          <w:sz w:val="28"/>
          <w:szCs w:val="28"/>
        </w:rPr>
        <w:t xml:space="preserve">Глава сельсовета                                                       </w:t>
      </w:r>
      <w:r>
        <w:rPr>
          <w:sz w:val="28"/>
          <w:szCs w:val="28"/>
        </w:rPr>
        <w:t>Е.В. Жиганов</w:t>
      </w:r>
      <w:r w:rsidRPr="00176EDC">
        <w:rPr>
          <w:sz w:val="28"/>
          <w:szCs w:val="28"/>
        </w:rPr>
        <w:t xml:space="preserve">        </w:t>
      </w:r>
    </w:p>
    <w:p w:rsidR="0078249D" w:rsidRPr="00E46568" w:rsidRDefault="0078249D" w:rsidP="0078249D">
      <w:pPr>
        <w:rPr>
          <w:b/>
          <w:sz w:val="28"/>
          <w:szCs w:val="28"/>
        </w:rPr>
      </w:pPr>
      <w:r w:rsidRPr="00E46568">
        <w:rPr>
          <w:b/>
          <w:sz w:val="28"/>
          <w:szCs w:val="28"/>
        </w:rPr>
        <w:t>ПОСТАНОВЛЕНИЕ</w:t>
      </w:r>
    </w:p>
    <w:p w:rsidR="0078249D" w:rsidRPr="00E46568" w:rsidRDefault="0078249D" w:rsidP="0078249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00.00.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2022                                    с. </w:t>
      </w:r>
      <w:proofErr w:type="spellStart"/>
      <w:r w:rsidRPr="00E46568">
        <w:rPr>
          <w:rFonts w:ascii="Times New Roman" w:hAnsi="Times New Roman" w:cs="Times New Roman"/>
          <w:b w:val="0"/>
          <w:sz w:val="28"/>
          <w:szCs w:val="28"/>
        </w:rPr>
        <w:t>Стретенка</w:t>
      </w:r>
      <w:proofErr w:type="spellEnd"/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       № Проект</w:t>
      </w:r>
    </w:p>
    <w:p w:rsidR="0078249D" w:rsidRPr="00E46568" w:rsidRDefault="0078249D" w:rsidP="0078249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8249D" w:rsidRPr="0078249D" w:rsidRDefault="0078249D" w:rsidP="0078249D">
      <w:pPr>
        <w:pStyle w:val="a4"/>
        <w:rPr>
          <w:rFonts w:eastAsia="Calibri"/>
          <w:i w:val="0"/>
          <w:sz w:val="28"/>
          <w:szCs w:val="28"/>
          <w:lang w:eastAsia="en-US"/>
        </w:rPr>
      </w:pPr>
      <w:r w:rsidRPr="0078249D">
        <w:rPr>
          <w:rFonts w:eastAsia="Calibri"/>
          <w:i w:val="0"/>
          <w:sz w:val="28"/>
          <w:szCs w:val="28"/>
          <w:lang w:eastAsia="en-US"/>
        </w:rPr>
        <w:t>Об утверждении схемы теплоснабжения</w:t>
      </w:r>
    </w:p>
    <w:p w:rsidR="0078249D" w:rsidRPr="0078249D" w:rsidRDefault="0078249D" w:rsidP="0078249D">
      <w:pPr>
        <w:pStyle w:val="a4"/>
        <w:rPr>
          <w:rFonts w:eastAsia="Calibri"/>
          <w:i w:val="0"/>
          <w:sz w:val="28"/>
          <w:szCs w:val="28"/>
          <w:lang w:eastAsia="en-US"/>
        </w:rPr>
      </w:pPr>
      <w:r w:rsidRPr="0078249D">
        <w:rPr>
          <w:rFonts w:eastAsia="Calibri"/>
          <w:i w:val="0"/>
          <w:sz w:val="28"/>
          <w:szCs w:val="28"/>
          <w:lang w:eastAsia="en-US"/>
        </w:rPr>
        <w:t xml:space="preserve">с. </w:t>
      </w:r>
      <w:proofErr w:type="spellStart"/>
      <w:r w:rsidRPr="0078249D">
        <w:rPr>
          <w:rFonts w:eastAsia="Calibri"/>
          <w:i w:val="0"/>
          <w:sz w:val="28"/>
          <w:szCs w:val="28"/>
          <w:lang w:eastAsia="en-US"/>
        </w:rPr>
        <w:t>Стретенка</w:t>
      </w:r>
      <w:proofErr w:type="spellEnd"/>
      <w:r w:rsidRPr="0078249D">
        <w:rPr>
          <w:rFonts w:eastAsia="Calibri"/>
          <w:i w:val="0"/>
          <w:sz w:val="28"/>
          <w:szCs w:val="28"/>
          <w:lang w:eastAsia="en-US"/>
        </w:rPr>
        <w:t xml:space="preserve"> </w:t>
      </w:r>
      <w:proofErr w:type="spellStart"/>
      <w:r w:rsidRPr="0078249D">
        <w:rPr>
          <w:rFonts w:eastAsia="Calibri"/>
          <w:i w:val="0"/>
          <w:sz w:val="28"/>
          <w:szCs w:val="28"/>
          <w:lang w:eastAsia="en-US"/>
        </w:rPr>
        <w:t>Нижнеингашского</w:t>
      </w:r>
      <w:proofErr w:type="spellEnd"/>
      <w:r w:rsidRPr="0078249D">
        <w:rPr>
          <w:rFonts w:eastAsia="Calibri"/>
          <w:i w:val="0"/>
          <w:sz w:val="28"/>
          <w:szCs w:val="28"/>
          <w:lang w:eastAsia="en-US"/>
        </w:rPr>
        <w:t xml:space="preserve"> района</w:t>
      </w:r>
    </w:p>
    <w:p w:rsidR="0078249D" w:rsidRPr="0078249D" w:rsidRDefault="0078249D" w:rsidP="0078249D">
      <w:pPr>
        <w:pStyle w:val="a4"/>
        <w:rPr>
          <w:rFonts w:eastAsia="Calibri"/>
          <w:i w:val="0"/>
          <w:sz w:val="28"/>
          <w:szCs w:val="28"/>
          <w:lang w:eastAsia="en-US"/>
        </w:rPr>
      </w:pPr>
      <w:r w:rsidRPr="0078249D">
        <w:rPr>
          <w:rFonts w:eastAsia="Calibri"/>
          <w:i w:val="0"/>
          <w:sz w:val="28"/>
          <w:szCs w:val="28"/>
          <w:lang w:eastAsia="en-US"/>
        </w:rPr>
        <w:t>с перспективой на период с 2023 по 2033 годы</w:t>
      </w:r>
    </w:p>
    <w:p w:rsidR="0078249D" w:rsidRPr="00E46568" w:rsidRDefault="0078249D" w:rsidP="0078249D">
      <w:pPr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78249D" w:rsidRPr="00E46568" w:rsidRDefault="0078249D" w:rsidP="0078249D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E4656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В соответствии с</w:t>
      </w:r>
      <w:r w:rsidRPr="00E46568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>
        <w:rPr>
          <w:rFonts w:ascii="Times New Roman" w:hAnsi="Times New Roman" w:cs="Times New Roman"/>
          <w:sz w:val="28"/>
          <w:szCs w:val="28"/>
        </w:rPr>
        <w:t>ом  от 06.10.2003 № 131-ФЗ</w:t>
      </w:r>
      <w:r w:rsidRPr="00E46568">
        <w:rPr>
          <w:rFonts w:ascii="Times New Roman" w:hAnsi="Times New Roman" w:cs="Times New Roman"/>
          <w:sz w:val="28"/>
          <w:szCs w:val="28"/>
        </w:rPr>
        <w:t xml:space="preserve"> « Об общих принципах организации местного самоуправления в Российской Федерации Федеральным законом от 27.07.2010 N 190-ФЗ "О теплоснабжении", Постановлением Правительства РФ от 22.02.2012 N 154 "О требованиях к схемам теплоснабжения, порядку их разработки и утверждения»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56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8249D" w:rsidRPr="0078249D" w:rsidRDefault="0078249D" w:rsidP="0078249D">
      <w:pPr>
        <w:pStyle w:val="a4"/>
        <w:rPr>
          <w:rFonts w:eastAsia="Calibri"/>
          <w:i w:val="0"/>
          <w:sz w:val="28"/>
          <w:szCs w:val="28"/>
          <w:lang w:eastAsia="en-US"/>
        </w:rPr>
      </w:pPr>
      <w:r w:rsidRPr="0078249D">
        <w:rPr>
          <w:i w:val="0"/>
          <w:sz w:val="28"/>
          <w:szCs w:val="28"/>
        </w:rPr>
        <w:t xml:space="preserve">          1. Утвердить прилагаемую  схему теплоснабжения</w:t>
      </w:r>
      <w:r w:rsidRPr="0078249D">
        <w:rPr>
          <w:rFonts w:eastAsia="Calibri"/>
          <w:b/>
          <w:i w:val="0"/>
          <w:sz w:val="28"/>
          <w:szCs w:val="28"/>
          <w:lang w:eastAsia="en-US"/>
        </w:rPr>
        <w:t xml:space="preserve"> </w:t>
      </w:r>
      <w:r w:rsidRPr="0078249D">
        <w:rPr>
          <w:rFonts w:eastAsia="Calibri"/>
          <w:i w:val="0"/>
          <w:sz w:val="28"/>
          <w:szCs w:val="28"/>
          <w:lang w:eastAsia="en-US"/>
        </w:rPr>
        <w:t xml:space="preserve">с. </w:t>
      </w:r>
      <w:proofErr w:type="spellStart"/>
      <w:r w:rsidRPr="0078249D">
        <w:rPr>
          <w:rFonts w:eastAsia="Calibri"/>
          <w:i w:val="0"/>
          <w:sz w:val="28"/>
          <w:szCs w:val="28"/>
          <w:lang w:eastAsia="en-US"/>
        </w:rPr>
        <w:t>Стретенка</w:t>
      </w:r>
      <w:proofErr w:type="spellEnd"/>
      <w:r w:rsidRPr="0078249D">
        <w:rPr>
          <w:rFonts w:eastAsia="Calibri"/>
          <w:i w:val="0"/>
          <w:sz w:val="28"/>
          <w:szCs w:val="28"/>
          <w:lang w:eastAsia="en-US"/>
        </w:rPr>
        <w:t xml:space="preserve"> </w:t>
      </w:r>
      <w:proofErr w:type="spellStart"/>
      <w:r w:rsidRPr="0078249D">
        <w:rPr>
          <w:rFonts w:eastAsia="Calibri"/>
          <w:i w:val="0"/>
          <w:sz w:val="28"/>
          <w:szCs w:val="28"/>
          <w:lang w:eastAsia="en-US"/>
        </w:rPr>
        <w:t>Нижнеингашского</w:t>
      </w:r>
      <w:proofErr w:type="spellEnd"/>
      <w:r w:rsidRPr="0078249D">
        <w:rPr>
          <w:rFonts w:eastAsia="Calibri"/>
          <w:i w:val="0"/>
          <w:sz w:val="28"/>
          <w:szCs w:val="28"/>
          <w:lang w:eastAsia="en-US"/>
        </w:rPr>
        <w:t xml:space="preserve"> района с перспективой на период с 2023 по 2033 годы.</w:t>
      </w:r>
    </w:p>
    <w:p w:rsidR="0078249D" w:rsidRPr="0078249D" w:rsidRDefault="0078249D" w:rsidP="0078249D">
      <w:pPr>
        <w:pStyle w:val="a4"/>
        <w:rPr>
          <w:b/>
          <w:i w:val="0"/>
          <w:sz w:val="28"/>
          <w:szCs w:val="28"/>
        </w:rPr>
      </w:pPr>
      <w:r w:rsidRPr="0078249D">
        <w:rPr>
          <w:i w:val="0"/>
          <w:sz w:val="28"/>
          <w:szCs w:val="28"/>
        </w:rPr>
        <w:t xml:space="preserve">         2. Постановление от 03.10.2013 № 48 «Об утверждении Схем теплоснабжения Администрации </w:t>
      </w:r>
      <w:proofErr w:type="spellStart"/>
      <w:r w:rsidRPr="0078249D">
        <w:rPr>
          <w:i w:val="0"/>
          <w:sz w:val="28"/>
          <w:szCs w:val="28"/>
        </w:rPr>
        <w:t>Стретенского</w:t>
      </w:r>
      <w:proofErr w:type="spellEnd"/>
      <w:r w:rsidRPr="0078249D">
        <w:rPr>
          <w:i w:val="0"/>
          <w:sz w:val="28"/>
          <w:szCs w:val="28"/>
        </w:rPr>
        <w:t xml:space="preserve"> сельсовета </w:t>
      </w:r>
      <w:proofErr w:type="spellStart"/>
      <w:r w:rsidRPr="0078249D">
        <w:rPr>
          <w:i w:val="0"/>
          <w:sz w:val="28"/>
          <w:szCs w:val="28"/>
        </w:rPr>
        <w:t>Нижнеингашского</w:t>
      </w:r>
      <w:proofErr w:type="spellEnd"/>
      <w:r w:rsidRPr="0078249D">
        <w:rPr>
          <w:i w:val="0"/>
          <w:sz w:val="28"/>
          <w:szCs w:val="28"/>
        </w:rPr>
        <w:t xml:space="preserve"> района Красноярского края на период с 2013 по 2028 годов» отменить. </w:t>
      </w:r>
    </w:p>
    <w:p w:rsidR="0078249D" w:rsidRPr="00E46568" w:rsidRDefault="0078249D" w:rsidP="0078249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от </w:t>
      </w:r>
      <w:r>
        <w:rPr>
          <w:rFonts w:ascii="Times New Roman" w:hAnsi="Times New Roman" w:cs="Times New Roman"/>
          <w:b w:val="0"/>
          <w:sz w:val="28"/>
          <w:szCs w:val="28"/>
        </w:rPr>
        <w:t>07.06.2018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31 «Внести изменения в постановление № 48 от 03.10.2013 «Об утверждении Схем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теплоснабжения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Стретенского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E46568">
        <w:rPr>
          <w:rFonts w:ascii="Times New Roman" w:hAnsi="Times New Roman" w:cs="Times New Roman"/>
          <w:b w:val="0"/>
          <w:sz w:val="28"/>
          <w:szCs w:val="28"/>
        </w:rPr>
        <w:t>Нижнеингашского</w:t>
      </w:r>
      <w:proofErr w:type="spellEnd"/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 период с 2013 по 2028 годов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>» отменить.</w:t>
      </w:r>
    </w:p>
    <w:p w:rsidR="0078249D" w:rsidRPr="00E46568" w:rsidRDefault="0078249D" w:rsidP="0078249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         4.Опубликловать настоящее постановление в </w:t>
      </w:r>
      <w:r>
        <w:rPr>
          <w:rFonts w:ascii="Times New Roman" w:hAnsi="Times New Roman" w:cs="Times New Roman"/>
          <w:b w:val="0"/>
          <w:sz w:val="28"/>
          <w:szCs w:val="28"/>
        </w:rPr>
        <w:t>печатном издании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«Информационный вестник»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Стретенского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>сельсовета и разместить на официальном сайте.</w:t>
      </w:r>
    </w:p>
    <w:p w:rsidR="0078249D" w:rsidRPr="00E46568" w:rsidRDefault="0078249D" w:rsidP="0078249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Глава сельсовета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E46568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Е.В. Жиганов</w:t>
      </w:r>
    </w:p>
    <w:p w:rsidR="0078249D" w:rsidRPr="00E46568" w:rsidRDefault="0078249D" w:rsidP="007824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249D" w:rsidRPr="00E46568" w:rsidRDefault="0078249D" w:rsidP="0078249D"/>
    <w:tbl>
      <w:tblPr>
        <w:tblpPr w:leftFromText="180" w:rightFromText="180" w:horzAnchor="margin" w:tblpY="555"/>
        <w:tblW w:w="10188" w:type="dxa"/>
        <w:tblLook w:val="01E0"/>
      </w:tblPr>
      <w:tblGrid>
        <w:gridCol w:w="2628"/>
        <w:gridCol w:w="7560"/>
      </w:tblGrid>
      <w:tr w:rsidR="0078249D" w:rsidRPr="00E46568" w:rsidTr="008D6E26">
        <w:tc>
          <w:tcPr>
            <w:tcW w:w="2628" w:type="dxa"/>
          </w:tcPr>
          <w:p w:rsidR="0078249D" w:rsidRPr="00E46568" w:rsidRDefault="0078249D" w:rsidP="008D6E26">
            <w:bookmarkStart w:id="0" w:name="_Toc356801071"/>
            <w:bookmarkStart w:id="1" w:name="zk3"/>
          </w:p>
        </w:tc>
        <w:tc>
          <w:tcPr>
            <w:tcW w:w="7560" w:type="dxa"/>
          </w:tcPr>
          <w:p w:rsidR="0078249D" w:rsidRPr="0078249D" w:rsidRDefault="0078249D" w:rsidP="0078249D">
            <w:pPr>
              <w:pStyle w:val="a4"/>
              <w:rPr>
                <w:i w:val="0"/>
                <w:sz w:val="28"/>
                <w:szCs w:val="28"/>
              </w:rPr>
            </w:pPr>
            <w:r w:rsidRPr="0078249D">
              <w:rPr>
                <w:i w:val="0"/>
              </w:rPr>
              <w:t xml:space="preserve">                                 </w:t>
            </w:r>
            <w:r w:rsidRPr="0078249D">
              <w:rPr>
                <w:i w:val="0"/>
                <w:sz w:val="28"/>
                <w:szCs w:val="28"/>
              </w:rPr>
              <w:t>УТВЕРЖДАЮ</w:t>
            </w:r>
          </w:p>
        </w:tc>
      </w:tr>
      <w:tr w:rsidR="0078249D" w:rsidRPr="00E46568" w:rsidTr="008D6E26">
        <w:tc>
          <w:tcPr>
            <w:tcW w:w="2628" w:type="dxa"/>
          </w:tcPr>
          <w:p w:rsidR="0078249D" w:rsidRPr="00E46568" w:rsidRDefault="0078249D" w:rsidP="008D6E26"/>
        </w:tc>
        <w:tc>
          <w:tcPr>
            <w:tcW w:w="7560" w:type="dxa"/>
            <w:hideMark/>
          </w:tcPr>
          <w:p w:rsidR="0078249D" w:rsidRPr="0078249D" w:rsidRDefault="0078249D" w:rsidP="0078249D">
            <w:pPr>
              <w:pStyle w:val="a4"/>
              <w:rPr>
                <w:i w:val="0"/>
                <w:sz w:val="28"/>
                <w:szCs w:val="28"/>
              </w:rPr>
            </w:pPr>
            <w:r w:rsidRPr="0078249D">
              <w:rPr>
                <w:i w:val="0"/>
                <w:sz w:val="28"/>
                <w:szCs w:val="28"/>
              </w:rPr>
              <w:t xml:space="preserve">                        ГЛАВА  СТРЕТЕНСКОГО    </w:t>
            </w:r>
          </w:p>
          <w:p w:rsidR="0078249D" w:rsidRPr="0078249D" w:rsidRDefault="0078249D" w:rsidP="0078249D">
            <w:pPr>
              <w:pStyle w:val="a4"/>
              <w:rPr>
                <w:i w:val="0"/>
                <w:sz w:val="28"/>
                <w:szCs w:val="28"/>
              </w:rPr>
            </w:pPr>
            <w:r w:rsidRPr="0078249D">
              <w:rPr>
                <w:i w:val="0"/>
                <w:sz w:val="28"/>
                <w:szCs w:val="28"/>
              </w:rPr>
              <w:t xml:space="preserve">                        СЕЛЬСОВЕТА</w:t>
            </w:r>
          </w:p>
        </w:tc>
      </w:tr>
      <w:tr w:rsidR="0078249D" w:rsidRPr="00E46568" w:rsidTr="008D6E26">
        <w:tc>
          <w:tcPr>
            <w:tcW w:w="2628" w:type="dxa"/>
          </w:tcPr>
          <w:p w:rsidR="0078249D" w:rsidRPr="00E46568" w:rsidRDefault="0078249D" w:rsidP="008D6E26"/>
        </w:tc>
        <w:tc>
          <w:tcPr>
            <w:tcW w:w="7560" w:type="dxa"/>
            <w:hideMark/>
          </w:tcPr>
          <w:p w:rsidR="0078249D" w:rsidRPr="0078249D" w:rsidRDefault="0078249D" w:rsidP="0078249D">
            <w:pPr>
              <w:pStyle w:val="a4"/>
              <w:rPr>
                <w:i w:val="0"/>
                <w:sz w:val="28"/>
                <w:szCs w:val="28"/>
              </w:rPr>
            </w:pPr>
            <w:r w:rsidRPr="0078249D">
              <w:rPr>
                <w:i w:val="0"/>
                <w:sz w:val="28"/>
                <w:szCs w:val="28"/>
              </w:rPr>
              <w:t xml:space="preserve">                      __________________ Е.В. Жиганов</w:t>
            </w:r>
          </w:p>
        </w:tc>
      </w:tr>
    </w:tbl>
    <w:bookmarkEnd w:id="0"/>
    <w:bookmarkEnd w:id="1"/>
    <w:p w:rsidR="0078249D" w:rsidRPr="0091082B" w:rsidRDefault="0078249D" w:rsidP="0078249D">
      <w:pPr>
        <w:pStyle w:val="af1"/>
      </w:pPr>
      <w:r>
        <w:fldChar w:fldCharType="begin"/>
      </w:r>
      <w:r>
        <w:instrText xml:space="preserve"> DOCPROPERTY  "Наименование проекта"  \* MERGEFORMAT </w:instrText>
      </w:r>
      <w:r>
        <w:fldChar w:fldCharType="separate"/>
      </w:r>
      <w:r w:rsidRPr="00856982">
        <w:t>Схема теплоснабжения</w:t>
      </w:r>
      <w:r w:rsidRPr="00856982">
        <w:br/>
        <w:t xml:space="preserve"> </w:t>
      </w:r>
      <w:r>
        <w:t>С. СТРЕТЕНКА</w:t>
      </w:r>
      <w:r w:rsidRPr="00856982">
        <w:t xml:space="preserve"> Нижнеингашского района  </w:t>
      </w:r>
      <w:r w:rsidRPr="00856982">
        <w:br/>
        <w:t xml:space="preserve"> </w:t>
      </w:r>
      <w:r>
        <w:t xml:space="preserve">с ПЕРСПЕКТИВОЙ НА ПЕРИОД </w:t>
      </w:r>
      <w:r w:rsidRPr="00856982">
        <w:t>с 20</w:t>
      </w:r>
      <w:r>
        <w:t>23</w:t>
      </w:r>
      <w:r w:rsidRPr="00856982">
        <w:t xml:space="preserve"> по 20</w:t>
      </w:r>
      <w:r>
        <w:t>33</w:t>
      </w:r>
      <w:r w:rsidRPr="00856982">
        <w:t xml:space="preserve"> год</w:t>
      </w:r>
      <w:r>
        <w:fldChar w:fldCharType="end"/>
      </w:r>
      <w:proofErr w:type="gramStart"/>
      <w:r>
        <w:t>Ы</w:t>
      </w:r>
      <w:proofErr w:type="gramEnd"/>
    </w:p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>
      <w:pPr>
        <w:pStyle w:val="af3"/>
      </w:pPr>
      <w:r w:rsidRPr="0091082B">
        <w:t>Том </w:t>
      </w:r>
      <w:fldSimple w:instr=" DOCPROPERTY  &quot;Номер тома&quot;  \* MERGEFORMAT ">
        <w:r w:rsidRPr="0091082B">
          <w:t>1</w:t>
        </w:r>
      </w:fldSimple>
    </w:p>
    <w:p w:rsidR="0078249D" w:rsidRPr="0091082B" w:rsidRDefault="0078249D" w:rsidP="0078249D">
      <w:pPr>
        <w:pStyle w:val="af3"/>
        <w:ind w:left="1276" w:right="1331"/>
      </w:pPr>
      <w:fldSimple w:instr=" DOCPROPERTY  &quot;Наименование тома&quot;  \* MERGEFORMAT ">
        <w:r w:rsidRPr="0091082B">
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</w:r>
      </w:fldSimple>
    </w:p>
    <w:p w:rsidR="0078249D" w:rsidRPr="0091082B" w:rsidRDefault="0078249D" w:rsidP="0078249D">
      <w:pPr>
        <w:pStyle w:val="af2"/>
      </w:pPr>
      <w:fldSimple w:instr=" DOCPROPERTY  &quot;Базовое обозначение&quot;  \* MERGEFORMAT ">
        <w:r w:rsidRPr="0091082B">
          <w:t>ЕТС-03.ПП13-</w:t>
        </w:r>
      </w:fldSimple>
      <w:fldSimple w:instr=" DOCPROPERTY  &quot;Доп. обозначение&quot;  \* MERGEFORMAT ">
        <w:r w:rsidRPr="0091082B">
          <w:t>01.П.00.00-ОСТ</w:t>
        </w:r>
      </w:fldSimple>
    </w:p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/>
    <w:p w:rsidR="0078249D" w:rsidRPr="0091082B" w:rsidRDefault="0078249D" w:rsidP="0078249D">
      <w:pPr>
        <w:jc w:val="center"/>
      </w:pPr>
      <w:r>
        <w:t xml:space="preserve">с. </w:t>
      </w:r>
      <w:proofErr w:type="spellStart"/>
      <w:r>
        <w:t>Стретенка</w:t>
      </w:r>
      <w:proofErr w:type="spellEnd"/>
    </w:p>
    <w:p w:rsidR="0078249D" w:rsidRPr="0091082B" w:rsidRDefault="0078249D" w:rsidP="0078249D">
      <w:pPr>
        <w:jc w:val="center"/>
      </w:pPr>
    </w:p>
    <w:p w:rsidR="0078249D" w:rsidRPr="0091082B" w:rsidRDefault="0078249D" w:rsidP="0078249D">
      <w:pPr>
        <w:pStyle w:val="af4"/>
      </w:pPr>
      <w:r w:rsidRPr="0091082B">
        <w:lastRenderedPageBreak/>
        <w:t>Состав проектной документации</w:t>
      </w:r>
    </w:p>
    <w:tbl>
      <w:tblPr>
        <w:tblW w:w="9977" w:type="dxa"/>
        <w:tblInd w:w="-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05"/>
        <w:gridCol w:w="3402"/>
        <w:gridCol w:w="5670"/>
      </w:tblGrid>
      <w:tr w:rsidR="0078249D" w:rsidRPr="0091082B" w:rsidTr="008D6E26">
        <w:trPr>
          <w:trHeight w:val="851"/>
          <w:tblHeader/>
        </w:trPr>
        <w:tc>
          <w:tcPr>
            <w:tcW w:w="905" w:type="dxa"/>
            <w:vAlign w:val="center"/>
          </w:tcPr>
          <w:p w:rsidR="0078249D" w:rsidRPr="0091082B" w:rsidRDefault="0078249D" w:rsidP="008D6E26">
            <w:pPr>
              <w:pStyle w:val="af5"/>
              <w:rPr>
                <w:spacing w:val="-18"/>
                <w:sz w:val="28"/>
                <w:szCs w:val="28"/>
              </w:rPr>
            </w:pPr>
            <w:r w:rsidRPr="0091082B">
              <w:rPr>
                <w:spacing w:val="-18"/>
                <w:sz w:val="28"/>
                <w:szCs w:val="28"/>
              </w:rPr>
              <w:t>Номер тома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af5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Обозначение</w:t>
            </w:r>
          </w:p>
        </w:tc>
        <w:tc>
          <w:tcPr>
            <w:tcW w:w="5670" w:type="dxa"/>
            <w:vAlign w:val="center"/>
          </w:tcPr>
          <w:p w:rsidR="0078249D" w:rsidRPr="0091082B" w:rsidRDefault="0078249D" w:rsidP="008D6E26">
            <w:pPr>
              <w:pStyle w:val="af5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Наименование</w:t>
            </w:r>
          </w:p>
        </w:tc>
      </w:tr>
      <w:tr w:rsidR="0078249D" w:rsidRPr="0091082B" w:rsidTr="008D6E26">
        <w:trPr>
          <w:trHeight w:val="454"/>
        </w:trPr>
        <w:tc>
          <w:tcPr>
            <w:tcW w:w="905" w:type="dxa"/>
            <w:vAlign w:val="center"/>
          </w:tcPr>
          <w:p w:rsidR="0078249D" w:rsidRPr="0091082B" w:rsidRDefault="0078249D" w:rsidP="008D6E26">
            <w:pPr>
              <w:pStyle w:val="af7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Pr="0091082B">
              <w:rPr>
                <w:b/>
                <w:bCs/>
                <w:sz w:val="28"/>
                <w:szCs w:val="28"/>
              </w:rPr>
              <w:t>01.П.00.00-ОСТ</w:t>
            </w:r>
          </w:p>
        </w:tc>
        <w:tc>
          <w:tcPr>
            <w:tcW w:w="5670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</w:tr>
      <w:tr w:rsidR="0078249D" w:rsidRPr="0091082B" w:rsidTr="008D6E26">
        <w:trPr>
          <w:trHeight w:val="454"/>
        </w:trPr>
        <w:tc>
          <w:tcPr>
            <w:tcW w:w="905" w:type="dxa"/>
            <w:vAlign w:val="center"/>
          </w:tcPr>
          <w:p w:rsidR="0078249D" w:rsidRPr="0091082B" w:rsidRDefault="0078249D" w:rsidP="008D6E26">
            <w:pPr>
              <w:pStyle w:val="af7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Pr="0091082B">
              <w:rPr>
                <w:b/>
                <w:bCs/>
                <w:sz w:val="28"/>
                <w:szCs w:val="28"/>
              </w:rPr>
              <w:t>01.П.00.00-СТП</w:t>
            </w:r>
          </w:p>
        </w:tc>
        <w:tc>
          <w:tcPr>
            <w:tcW w:w="5670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Перспективное потребление тепловой энергии</w:t>
            </w:r>
          </w:p>
        </w:tc>
      </w:tr>
      <w:tr w:rsidR="0078249D" w:rsidRPr="0091082B" w:rsidTr="008D6E26">
        <w:trPr>
          <w:trHeight w:val="454"/>
        </w:trPr>
        <w:tc>
          <w:tcPr>
            <w:tcW w:w="905" w:type="dxa"/>
            <w:vAlign w:val="center"/>
          </w:tcPr>
          <w:p w:rsidR="0078249D" w:rsidRPr="0091082B" w:rsidRDefault="0078249D" w:rsidP="008D6E26">
            <w:pPr>
              <w:pStyle w:val="af7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Pr="0091082B">
              <w:rPr>
                <w:b/>
                <w:bCs/>
                <w:sz w:val="28"/>
                <w:szCs w:val="28"/>
              </w:rPr>
              <w:t>01.П.00.00-СТЭ</w:t>
            </w:r>
          </w:p>
        </w:tc>
        <w:tc>
          <w:tcPr>
            <w:tcW w:w="5670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Электронная модель системы теплоснабжения</w:t>
            </w:r>
          </w:p>
        </w:tc>
      </w:tr>
      <w:tr w:rsidR="0078249D" w:rsidRPr="0091082B" w:rsidTr="008D6E26">
        <w:trPr>
          <w:trHeight w:val="454"/>
        </w:trPr>
        <w:tc>
          <w:tcPr>
            <w:tcW w:w="905" w:type="dxa"/>
            <w:vAlign w:val="center"/>
          </w:tcPr>
          <w:p w:rsidR="0078249D" w:rsidRPr="0091082B" w:rsidRDefault="0078249D" w:rsidP="008D6E26">
            <w:pPr>
              <w:pStyle w:val="af7"/>
              <w:jc w:val="center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fldSimple w:instr=" DOCPROPERTY  &quot;Базовое обозначение&quot;  \* MERGEFORMAT ">
              <w:r w:rsidRPr="0091082B">
                <w:rPr>
                  <w:b/>
                  <w:bCs/>
                  <w:sz w:val="28"/>
                  <w:szCs w:val="28"/>
                </w:rPr>
                <w:t>ЕТС-03.ПП13-</w:t>
              </w:r>
            </w:fldSimple>
            <w:r w:rsidRPr="0091082B">
              <w:rPr>
                <w:b/>
                <w:bCs/>
                <w:sz w:val="28"/>
                <w:szCs w:val="28"/>
              </w:rPr>
              <w:t>01.П.00.00-СТИ</w:t>
            </w:r>
          </w:p>
        </w:tc>
        <w:tc>
          <w:tcPr>
            <w:tcW w:w="5670" w:type="dxa"/>
            <w:vAlign w:val="center"/>
          </w:tcPr>
          <w:p w:rsidR="0078249D" w:rsidRPr="0091082B" w:rsidRDefault="0078249D" w:rsidP="008D6E26">
            <w:pPr>
              <w:pStyle w:val="af7"/>
              <w:rPr>
                <w:b/>
                <w:bCs/>
                <w:sz w:val="28"/>
                <w:szCs w:val="28"/>
              </w:rPr>
            </w:pPr>
            <w:r w:rsidRPr="0091082B">
              <w:rPr>
                <w:b/>
                <w:bCs/>
                <w:sz w:val="28"/>
                <w:szCs w:val="28"/>
              </w:rPr>
              <w:t>Схема теплоснабжения. Инвестиции в строительство, реконструкцию и техническое перевооружение</w:t>
            </w:r>
          </w:p>
        </w:tc>
      </w:tr>
      <w:tr w:rsidR="0078249D" w:rsidRPr="0091082B" w:rsidTr="008D6E26">
        <w:trPr>
          <w:trHeight w:val="454"/>
        </w:trPr>
        <w:tc>
          <w:tcPr>
            <w:tcW w:w="905" w:type="dxa"/>
            <w:vAlign w:val="center"/>
          </w:tcPr>
          <w:p w:rsidR="0078249D" w:rsidRPr="0091082B" w:rsidRDefault="0078249D" w:rsidP="008D6E26">
            <w:pPr>
              <w:pStyle w:val="af7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af7"/>
              <w:rPr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78249D" w:rsidRPr="0091082B" w:rsidRDefault="0078249D" w:rsidP="008D6E26">
            <w:pPr>
              <w:pStyle w:val="af7"/>
              <w:rPr>
                <w:sz w:val="28"/>
                <w:szCs w:val="28"/>
              </w:rPr>
            </w:pPr>
          </w:p>
        </w:tc>
      </w:tr>
    </w:tbl>
    <w:p w:rsidR="0078249D" w:rsidRPr="0091082B" w:rsidRDefault="0078249D" w:rsidP="0078249D">
      <w:pPr>
        <w:pStyle w:val="e"/>
        <w:jc w:val="center"/>
        <w:rPr>
          <w:b/>
          <w:bCs/>
        </w:rPr>
      </w:pPr>
    </w:p>
    <w:p w:rsidR="0078249D" w:rsidRPr="0091082B" w:rsidRDefault="0078249D" w:rsidP="0078249D">
      <w:pPr>
        <w:pStyle w:val="af4"/>
      </w:pPr>
      <w:r w:rsidRPr="0091082B">
        <w:t>Содержание</w:t>
      </w:r>
      <w:bookmarkStart w:id="2" w:name="zk2"/>
      <w:bookmarkEnd w:id="2"/>
    </w:p>
    <w:p w:rsidR="0078249D" w:rsidRPr="0091082B" w:rsidRDefault="0078249D" w:rsidP="0078249D">
      <w:pPr>
        <w:pStyle w:val="11"/>
        <w:rPr>
          <w:rFonts w:ascii="Calibri" w:hAnsi="Calibri" w:cs="Calibri"/>
          <w:noProof/>
        </w:rPr>
      </w:pPr>
      <w:r w:rsidRPr="0044464C">
        <w:fldChar w:fldCharType="begin"/>
      </w:r>
      <w:r w:rsidRPr="0091082B">
        <w:instrText xml:space="preserve"> TOC \o "1-2" \h \z \u </w:instrText>
      </w:r>
      <w:r w:rsidRPr="0044464C">
        <w:fldChar w:fldCharType="separate"/>
      </w:r>
      <w:r w:rsidRPr="0091082B">
        <w:t>Введение</w:t>
      </w:r>
    </w:p>
    <w:p w:rsidR="0078249D" w:rsidRPr="0091082B" w:rsidRDefault="0078249D" w:rsidP="0078249D">
      <w:pPr>
        <w:pStyle w:val="11"/>
        <w:rPr>
          <w:rFonts w:ascii="Calibri" w:hAnsi="Calibri" w:cs="Calibri"/>
          <w:noProof/>
          <w:sz w:val="22"/>
          <w:szCs w:val="22"/>
        </w:rPr>
      </w:pPr>
      <w:hyperlink w:anchor="_Toc356801072" w:history="1">
        <w:r w:rsidRPr="0091082B">
          <w:rPr>
            <w:rStyle w:val="ac"/>
            <w:noProof/>
          </w:rPr>
          <w:t>ГЛАВА 1.</w:t>
        </w:r>
        <w:r w:rsidRPr="0091082B">
          <w:rPr>
            <w:rFonts w:ascii="Calibri" w:hAnsi="Calibri" w:cs="Calibri"/>
            <w:noProof/>
            <w:sz w:val="22"/>
            <w:szCs w:val="22"/>
          </w:rPr>
          <w:tab/>
        </w:r>
        <w:r w:rsidRPr="0091082B">
          <w:rPr>
            <w:rStyle w:val="ac"/>
            <w:noProof/>
          </w:rPr>
          <w:t>Существующее положение в сфере производства, передачи и потребления тепловой энергии для целей теплоснабжения</w:t>
        </w:r>
        <w:r w:rsidRPr="0091082B">
          <w:rPr>
            <w:noProof/>
            <w:webHidden/>
          </w:rPr>
          <w:tab/>
        </w:r>
        <w:r w:rsidRPr="0091082B">
          <w:rPr>
            <w:noProof/>
            <w:webHidden/>
          </w:rPr>
          <w:fldChar w:fldCharType="begin"/>
        </w:r>
        <w:r w:rsidRPr="0091082B">
          <w:rPr>
            <w:noProof/>
            <w:webHidden/>
          </w:rPr>
          <w:instrText xml:space="preserve"> PAGEREF _Toc356801072 \h </w:instrText>
        </w:r>
        <w:r w:rsidRPr="0091082B">
          <w:rPr>
            <w:noProof/>
            <w:webHidden/>
          </w:rPr>
        </w:r>
        <w:r w:rsidRPr="0091082B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Ошибка! Закладка не определена.</w:t>
        </w:r>
        <w:r w:rsidRPr="0091082B">
          <w:rPr>
            <w:noProof/>
            <w:webHidden/>
          </w:rPr>
          <w:fldChar w:fldCharType="end"/>
        </w:r>
      </w:hyperlink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3" w:history="1">
        <w:r w:rsidRPr="0091082B">
          <w:rPr>
            <w:rStyle w:val="ac"/>
          </w:rPr>
          <w:t>Часть 1.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Функциональная структура теплоснабжения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_Toc356801073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b/>
            <w:bCs/>
            <w:webHidden/>
          </w:rPr>
          <w:t>Ошибка! Закладка не определена.</w:t>
        </w:r>
        <w:r w:rsidRPr="0091082B">
          <w:rPr>
            <w:webHidden/>
          </w:rPr>
          <w:fldChar w:fldCharType="end"/>
        </w:r>
      </w:hyperlink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4" w:history="1">
        <w:r w:rsidRPr="0091082B">
          <w:rPr>
            <w:rStyle w:val="ac"/>
          </w:rPr>
          <w:t>Часть 2.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Источники тепловой энергии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_Toc356801074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b/>
            <w:bCs/>
            <w:webHidden/>
          </w:rPr>
          <w:t>Ошибка! Закладка не определена.</w:t>
        </w:r>
        <w:r w:rsidRPr="0091082B">
          <w:rPr>
            <w:webHidden/>
          </w:rPr>
          <w:fldChar w:fldCharType="end"/>
        </w:r>
      </w:hyperlink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5" w:history="1">
        <w:r w:rsidRPr="0091082B">
          <w:rPr>
            <w:rStyle w:val="ac"/>
          </w:rPr>
          <w:t>Часть 3.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Тепловые сети, сооружения на них и тепловые пункты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_Toc356801075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webHidden/>
          </w:rPr>
          <w:t>9</w:t>
        </w:r>
        <w:r w:rsidRPr="0091082B">
          <w:rPr>
            <w:webHidden/>
          </w:rPr>
          <w:fldChar w:fldCharType="end"/>
        </w:r>
      </w:hyperlink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6" w:history="1">
        <w:r w:rsidRPr="0091082B">
          <w:rPr>
            <w:rStyle w:val="ac"/>
          </w:rPr>
          <w:t>Часть 4.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Зоны действия источников тепловой энергии</w:t>
        </w:r>
        <w:r w:rsidRPr="0091082B">
          <w:rPr>
            <w:webHidden/>
          </w:rPr>
          <w:tab/>
        </w:r>
      </w:hyperlink>
      <w:r>
        <w:t>17</w:t>
      </w:r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7" w:history="1">
        <w:r w:rsidRPr="0091082B">
          <w:rPr>
            <w:rStyle w:val="ac"/>
          </w:rPr>
          <w:t>Часть 5.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Тепловые нагрузки потребителей тепловой энергии, групп потребителей тепловой энергии в зонах действия источников тепловой энергии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_Toc356801077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webHidden/>
          </w:rPr>
          <w:t>18</w:t>
        </w:r>
        <w:r w:rsidRPr="0091082B">
          <w:rPr>
            <w:webHidden/>
          </w:rPr>
          <w:fldChar w:fldCharType="end"/>
        </w:r>
      </w:hyperlink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8" w:history="1">
        <w:r w:rsidRPr="0091082B">
          <w:rPr>
            <w:rStyle w:val="ac"/>
          </w:rPr>
          <w:t>Часть 6.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Балансы тепловой мощности и тепловой нагрузки в зонах действия источников тепловой энергии</w:t>
        </w:r>
        <w:r w:rsidRPr="0091082B">
          <w:rPr>
            <w:webHidden/>
          </w:rPr>
          <w:tab/>
        </w:r>
      </w:hyperlink>
      <w:r>
        <w:t>19</w:t>
      </w:r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79" w:history="1">
        <w:r w:rsidRPr="0091082B">
          <w:rPr>
            <w:rStyle w:val="ac"/>
          </w:rPr>
          <w:t>Часть 7.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Балансы теплоносителя</w:t>
        </w:r>
        <w:r w:rsidRPr="0091082B">
          <w:rPr>
            <w:webHidden/>
          </w:rPr>
          <w:tab/>
        </w:r>
      </w:hyperlink>
      <w:r>
        <w:t>20</w:t>
      </w:r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80" w:history="1">
        <w:r w:rsidRPr="005A42EA">
          <w:rPr>
            <w:rStyle w:val="ac"/>
          </w:rPr>
          <w:t>Часть 8.</w:t>
        </w:r>
        <w:r w:rsidRPr="005A42EA">
          <w:rPr>
            <w:rFonts w:ascii="Calibri" w:hAnsi="Calibri" w:cs="Calibri"/>
            <w:sz w:val="22"/>
            <w:szCs w:val="22"/>
          </w:rPr>
          <w:tab/>
        </w:r>
        <w:r w:rsidRPr="005A42EA">
          <w:rPr>
            <w:rStyle w:val="ac"/>
          </w:rPr>
          <w:t>Топливные балансы источников тепловой энергии и система обеспечения топливом</w:t>
        </w:r>
        <w:r w:rsidRPr="005A42EA">
          <w:rPr>
            <w:webHidden/>
          </w:rPr>
          <w:tab/>
        </w:r>
        <w:r w:rsidRPr="005A42EA">
          <w:rPr>
            <w:webHidden/>
          </w:rPr>
          <w:fldChar w:fldCharType="begin"/>
        </w:r>
        <w:r w:rsidRPr="005A42EA">
          <w:rPr>
            <w:webHidden/>
          </w:rPr>
          <w:instrText xml:space="preserve"> PAGEREF _Toc356801080 \h </w:instrText>
        </w:r>
        <w:r w:rsidRPr="005A42EA">
          <w:rPr>
            <w:webHidden/>
          </w:rPr>
        </w:r>
        <w:r w:rsidRPr="005A42EA">
          <w:rPr>
            <w:webHidden/>
          </w:rPr>
          <w:fldChar w:fldCharType="separate"/>
        </w:r>
        <w:r>
          <w:rPr>
            <w:webHidden/>
          </w:rPr>
          <w:t>21</w:t>
        </w:r>
        <w:r w:rsidRPr="005A42EA">
          <w:rPr>
            <w:webHidden/>
          </w:rPr>
          <w:fldChar w:fldCharType="end"/>
        </w:r>
      </w:hyperlink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81" w:history="1">
        <w:r w:rsidRPr="0091082B">
          <w:rPr>
            <w:rStyle w:val="ac"/>
          </w:rPr>
          <w:t>Часть 9.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Надежность теплоснабжения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_Toc356801081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webHidden/>
          </w:rPr>
          <w:t>22</w:t>
        </w:r>
        <w:r w:rsidRPr="0091082B">
          <w:rPr>
            <w:webHidden/>
          </w:rPr>
          <w:fldChar w:fldCharType="end"/>
        </w:r>
      </w:hyperlink>
      <w:r>
        <w:t>1</w:t>
      </w:r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82" w:history="1"/>
      <w:hyperlink w:anchor="_Toc356801083" w:history="1">
        <w:r w:rsidRPr="0091082B">
          <w:rPr>
            <w:rStyle w:val="ac"/>
          </w:rPr>
          <w:t>Часть 1</w:t>
        </w:r>
        <w:r w:rsidRPr="0091082B">
          <w:rPr>
            <w:rStyle w:val="ac"/>
            <w:lang w:val="en-US"/>
          </w:rPr>
          <w:t>0</w:t>
        </w:r>
        <w:r w:rsidRPr="0091082B">
          <w:rPr>
            <w:rStyle w:val="ac"/>
          </w:rPr>
          <w:t>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Цены (тарифы) в сфере теплоснабжения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_Toc356801083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webHidden/>
          </w:rPr>
          <w:t>22</w:t>
        </w:r>
        <w:r w:rsidRPr="0091082B">
          <w:rPr>
            <w:webHidden/>
          </w:rPr>
          <w:fldChar w:fldCharType="end"/>
        </w:r>
      </w:hyperlink>
      <w:r>
        <w:t>2</w:t>
      </w:r>
    </w:p>
    <w:p w:rsidR="0078249D" w:rsidRPr="0091082B" w:rsidRDefault="0078249D" w:rsidP="0078249D">
      <w:pPr>
        <w:pStyle w:val="23"/>
        <w:rPr>
          <w:rFonts w:ascii="Calibri" w:hAnsi="Calibri" w:cs="Calibri"/>
          <w:sz w:val="22"/>
          <w:szCs w:val="22"/>
        </w:rPr>
      </w:pPr>
      <w:hyperlink w:anchor="_Toc356801084" w:history="1">
        <w:r w:rsidRPr="0091082B">
          <w:rPr>
            <w:rStyle w:val="ac"/>
          </w:rPr>
          <w:t>Часть 1</w:t>
        </w:r>
        <w:r>
          <w:rPr>
            <w:rStyle w:val="ac"/>
          </w:rPr>
          <w:t>1</w:t>
        </w:r>
        <w:r w:rsidRPr="0091082B">
          <w:rPr>
            <w:rStyle w:val="ac"/>
          </w:rPr>
          <w:t>.</w:t>
        </w:r>
        <w:r w:rsidRPr="0091082B">
          <w:rPr>
            <w:rFonts w:ascii="Calibri" w:hAnsi="Calibri" w:cs="Calibri"/>
            <w:sz w:val="22"/>
            <w:szCs w:val="22"/>
          </w:rPr>
          <w:tab/>
        </w:r>
        <w:r w:rsidRPr="0091082B">
          <w:rPr>
            <w:rStyle w:val="ac"/>
          </w:rPr>
          <w:t>Описание существующих технических и технологических проблем в системах теплоснабжения поселения, городского округа.</w:t>
        </w:r>
        <w:r w:rsidRPr="0091082B">
          <w:rPr>
            <w:webHidden/>
          </w:rPr>
          <w:tab/>
        </w:r>
        <w:r w:rsidRPr="0091082B">
          <w:rPr>
            <w:webHidden/>
          </w:rPr>
          <w:fldChar w:fldCharType="begin"/>
        </w:r>
        <w:r w:rsidRPr="0091082B">
          <w:rPr>
            <w:webHidden/>
          </w:rPr>
          <w:instrText xml:space="preserve"> PAGEREF _Toc356801084 \h </w:instrText>
        </w:r>
        <w:r w:rsidRPr="0091082B">
          <w:rPr>
            <w:webHidden/>
          </w:rPr>
        </w:r>
        <w:r w:rsidRPr="0091082B">
          <w:rPr>
            <w:webHidden/>
          </w:rPr>
          <w:fldChar w:fldCharType="separate"/>
        </w:r>
        <w:r>
          <w:rPr>
            <w:webHidden/>
          </w:rPr>
          <w:t>23</w:t>
        </w:r>
        <w:r w:rsidRPr="0091082B">
          <w:rPr>
            <w:webHidden/>
          </w:rPr>
          <w:fldChar w:fldCharType="end"/>
        </w:r>
      </w:hyperlink>
    </w:p>
    <w:p w:rsidR="0078249D" w:rsidRPr="0091082B" w:rsidRDefault="0078249D" w:rsidP="0078249D">
      <w:pPr>
        <w:pStyle w:val="11"/>
        <w:rPr>
          <w:rFonts w:ascii="Calibri" w:hAnsi="Calibri" w:cs="Calibri"/>
          <w:noProof/>
          <w:sz w:val="22"/>
          <w:szCs w:val="22"/>
        </w:rPr>
      </w:pPr>
      <w:hyperlink w:anchor="_Toc356801085" w:history="1">
        <w:r w:rsidRPr="0091082B">
          <w:rPr>
            <w:rStyle w:val="ac"/>
            <w:noProof/>
          </w:rPr>
          <w:t>Нормативно-техническая (ссылочная) литература</w:t>
        </w:r>
        <w:r w:rsidRPr="0091082B">
          <w:rPr>
            <w:noProof/>
            <w:webHidden/>
          </w:rPr>
          <w:tab/>
        </w:r>
        <w:r w:rsidRPr="0091082B">
          <w:rPr>
            <w:noProof/>
            <w:webHidden/>
          </w:rPr>
          <w:fldChar w:fldCharType="begin"/>
        </w:r>
        <w:r w:rsidRPr="0091082B">
          <w:rPr>
            <w:noProof/>
            <w:webHidden/>
          </w:rPr>
          <w:instrText xml:space="preserve"> PAGEREF _Toc356801085 \h </w:instrText>
        </w:r>
        <w:r w:rsidRPr="0091082B">
          <w:rPr>
            <w:noProof/>
            <w:webHidden/>
          </w:rPr>
        </w:r>
        <w:r w:rsidRPr="0091082B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Pr="0091082B">
          <w:rPr>
            <w:noProof/>
            <w:webHidden/>
          </w:rPr>
          <w:fldChar w:fldCharType="end"/>
        </w:r>
      </w:hyperlink>
      <w:r>
        <w:t>5</w:t>
      </w:r>
    </w:p>
    <w:p w:rsidR="0078249D" w:rsidRPr="0091082B" w:rsidRDefault="0078249D" w:rsidP="0078249D">
      <w:pPr>
        <w:pStyle w:val="11"/>
        <w:rPr>
          <w:rFonts w:ascii="Calibri" w:hAnsi="Calibri" w:cs="Calibri"/>
          <w:noProof/>
          <w:sz w:val="22"/>
          <w:szCs w:val="22"/>
        </w:rPr>
      </w:pPr>
      <w:hyperlink w:anchor="_Toc356801087" w:history="1"/>
    </w:p>
    <w:p w:rsidR="0078249D" w:rsidRPr="00E46568" w:rsidRDefault="0078249D" w:rsidP="0078249D">
      <w:pPr>
        <w:pStyle w:val="11"/>
        <w:rPr>
          <w:noProof/>
        </w:rPr>
      </w:pPr>
    </w:p>
    <w:p w:rsidR="0078249D" w:rsidRDefault="0078249D" w:rsidP="0078249D">
      <w:r w:rsidRPr="0091082B">
        <w:fldChar w:fldCharType="end"/>
      </w:r>
    </w:p>
    <w:p w:rsidR="0078249D" w:rsidRPr="00F360B8" w:rsidRDefault="0078249D" w:rsidP="0078249D">
      <w:pPr>
        <w:pStyle w:val="1"/>
        <w:ind w:left="709"/>
        <w:jc w:val="center"/>
      </w:pPr>
      <w:r w:rsidRPr="00F360B8">
        <w:t>Введение</w:t>
      </w:r>
    </w:p>
    <w:p w:rsidR="0078249D" w:rsidRPr="00F360B8" w:rsidRDefault="0078249D" w:rsidP="0078249D">
      <w:pPr>
        <w:pStyle w:val="e"/>
        <w:rPr>
          <w:sz w:val="28"/>
          <w:szCs w:val="28"/>
        </w:rPr>
      </w:pPr>
      <w:r w:rsidRPr="00F360B8">
        <w:rPr>
          <w:sz w:val="28"/>
          <w:szCs w:val="28"/>
        </w:rPr>
        <w:t>Схема теплоснабжения разработана на основании задания на проектирование по объекту «</w:t>
      </w:r>
      <w:r>
        <w:fldChar w:fldCharType="begin"/>
      </w:r>
      <w:r>
        <w:instrText xml:space="preserve"> DOCPROPERTY  "Наименование проекта"  \* MERGEFORMAT </w:instrText>
      </w:r>
      <w:r>
        <w:fldChar w:fldCharType="separate"/>
      </w:r>
      <w:r w:rsidRPr="00F360B8">
        <w:rPr>
          <w:sz w:val="28"/>
          <w:szCs w:val="28"/>
        </w:rPr>
        <w:t xml:space="preserve">Схема теплоснабжения администрации </w:t>
      </w:r>
      <w:proofErr w:type="spellStart"/>
      <w:r w:rsidRPr="00F360B8">
        <w:rPr>
          <w:sz w:val="28"/>
          <w:szCs w:val="28"/>
        </w:rPr>
        <w:t>Стретенского</w:t>
      </w:r>
      <w:proofErr w:type="spellEnd"/>
      <w:r w:rsidRPr="00F360B8">
        <w:rPr>
          <w:sz w:val="28"/>
          <w:szCs w:val="28"/>
        </w:rPr>
        <w:t xml:space="preserve"> сельсовета района Красноярского края на период с 2013 по 2028 года</w:t>
      </w:r>
      <w:r>
        <w:fldChar w:fldCharType="end"/>
      </w:r>
      <w:r w:rsidRPr="00F360B8">
        <w:rPr>
          <w:sz w:val="28"/>
          <w:szCs w:val="28"/>
        </w:rPr>
        <w:t>».</w:t>
      </w:r>
    </w:p>
    <w:p w:rsidR="0078249D" w:rsidRPr="00F360B8" w:rsidRDefault="0078249D" w:rsidP="0078249D">
      <w:pPr>
        <w:pStyle w:val="Default"/>
        <w:ind w:firstLine="709"/>
        <w:rPr>
          <w:color w:val="auto"/>
          <w:sz w:val="28"/>
          <w:szCs w:val="28"/>
        </w:rPr>
      </w:pPr>
      <w:r w:rsidRPr="00F360B8">
        <w:rPr>
          <w:color w:val="auto"/>
          <w:sz w:val="28"/>
          <w:szCs w:val="28"/>
        </w:rPr>
        <w:t>Объем и состав проекта соответствует «Методическим рекомендациям по разработки схем теплоснабжения» введенных в действие  в соответствии с пунктом 3 постановления Правительства РФ от 22.02.2012 № 154.</w:t>
      </w:r>
    </w:p>
    <w:p w:rsidR="0078249D" w:rsidRPr="00F360B8" w:rsidRDefault="0078249D" w:rsidP="0078249D">
      <w:pPr>
        <w:pStyle w:val="Default"/>
        <w:ind w:firstLine="709"/>
        <w:rPr>
          <w:color w:val="auto"/>
          <w:sz w:val="28"/>
          <w:szCs w:val="28"/>
        </w:rPr>
      </w:pPr>
      <w:r w:rsidRPr="00F360B8">
        <w:rPr>
          <w:color w:val="auto"/>
          <w:sz w:val="28"/>
          <w:szCs w:val="28"/>
        </w:rPr>
        <w:t xml:space="preserve">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78249D" w:rsidRPr="00F360B8" w:rsidRDefault="0078249D" w:rsidP="0078249D">
      <w:pPr>
        <w:rPr>
          <w:sz w:val="28"/>
          <w:szCs w:val="28"/>
        </w:rPr>
      </w:pPr>
    </w:p>
    <w:p w:rsidR="0078249D" w:rsidRPr="00F360B8" w:rsidRDefault="0078249D" w:rsidP="0078249D">
      <w:pPr>
        <w:pStyle w:val="1"/>
        <w:pageBreakBefore/>
        <w:widowControl w:val="0"/>
        <w:tabs>
          <w:tab w:val="left" w:pos="2098"/>
        </w:tabs>
        <w:suppressAutoHyphens/>
        <w:spacing w:before="360" w:after="360"/>
        <w:ind w:left="709"/>
      </w:pPr>
      <w:r>
        <w:lastRenderedPageBreak/>
        <w:t xml:space="preserve">ГЛАВА 1. </w:t>
      </w:r>
      <w:r w:rsidRPr="00F360B8">
        <w:t>Существующее положение в сфере производства, передачи и потребления тепловой энергии для целей теплоснабжения</w:t>
      </w:r>
    </w:p>
    <w:p w:rsidR="0078249D" w:rsidRPr="00A356DB" w:rsidRDefault="0078249D" w:rsidP="0078249D">
      <w:pPr>
        <w:pStyle w:val="2"/>
        <w:keepLines/>
        <w:widowControl w:val="0"/>
        <w:tabs>
          <w:tab w:val="left" w:pos="1701"/>
          <w:tab w:val="left" w:pos="1814"/>
        </w:tabs>
        <w:suppressAutoHyphens/>
        <w:snapToGrid w:val="0"/>
        <w:spacing w:before="360" w:after="240"/>
        <w:ind w:left="709"/>
        <w:jc w:val="both"/>
        <w:rPr>
          <w:i w:val="0"/>
        </w:rPr>
      </w:pPr>
      <w:r w:rsidRPr="00A356DB">
        <w:rPr>
          <w:i w:val="0"/>
        </w:rPr>
        <w:t>ЧАСТЬ 1 Функциональная структура теплоснабжения</w:t>
      </w:r>
    </w:p>
    <w:p w:rsidR="0078249D" w:rsidRPr="00F360B8" w:rsidRDefault="0078249D" w:rsidP="0078249D">
      <w:pPr>
        <w:ind w:firstLine="420"/>
        <w:rPr>
          <w:sz w:val="28"/>
          <w:szCs w:val="28"/>
        </w:rPr>
      </w:pPr>
      <w:r w:rsidRPr="00F360B8">
        <w:rPr>
          <w:sz w:val="28"/>
          <w:szCs w:val="28"/>
        </w:rPr>
        <w:t>Системы теплос</w:t>
      </w:r>
      <w:r>
        <w:rPr>
          <w:sz w:val="28"/>
          <w:szCs w:val="28"/>
        </w:rPr>
        <w:t>набжения представляют собой инже</w:t>
      </w:r>
      <w:r w:rsidRPr="00F360B8">
        <w:rPr>
          <w:sz w:val="28"/>
          <w:szCs w:val="28"/>
        </w:rPr>
        <w:t>нерный комплекс из источников тепловой энергии и потребителей тепла, связанных между собой тепловыми сетями различного назначения и балансовой принадлежности, имеющими характерные тепловые и гидравлические режимы с заданными параметрами теплоносителя. Величины параметров и характер их изменения определяются техническими возможностями основных структурных элементов систем теплоснабжения (источников, тепловых сетей и потребителей), экономической целесообразностью.</w:t>
      </w:r>
    </w:p>
    <w:p w:rsidR="0078249D" w:rsidRPr="00F360B8" w:rsidRDefault="0078249D" w:rsidP="0078249D">
      <w:pPr>
        <w:pStyle w:val="ad"/>
        <w:ind w:right="113" w:firstLine="567"/>
        <w:rPr>
          <w:sz w:val="28"/>
          <w:szCs w:val="28"/>
        </w:rPr>
      </w:pPr>
      <w:r w:rsidRPr="00F360B8">
        <w:rPr>
          <w:sz w:val="28"/>
          <w:szCs w:val="28"/>
        </w:rPr>
        <w:t xml:space="preserve">В настоящее время на территории администрации </w:t>
      </w:r>
      <w:proofErr w:type="spellStart"/>
      <w:r w:rsidRPr="00F360B8">
        <w:rPr>
          <w:sz w:val="28"/>
          <w:szCs w:val="28"/>
        </w:rPr>
        <w:t>Стретенского</w:t>
      </w:r>
      <w:proofErr w:type="spellEnd"/>
      <w:r w:rsidRPr="00F360B8">
        <w:rPr>
          <w:sz w:val="28"/>
          <w:szCs w:val="28"/>
        </w:rPr>
        <w:t xml:space="preserve"> сельсовета </w:t>
      </w:r>
      <w:proofErr w:type="spellStart"/>
      <w:r w:rsidRPr="00F360B8">
        <w:rPr>
          <w:sz w:val="28"/>
          <w:szCs w:val="28"/>
        </w:rPr>
        <w:t>Нижнеингашского</w:t>
      </w:r>
      <w:proofErr w:type="spellEnd"/>
      <w:r w:rsidRPr="00F360B8">
        <w:rPr>
          <w:sz w:val="28"/>
          <w:szCs w:val="28"/>
        </w:rPr>
        <w:t xml:space="preserve">  района, Красноярского края, существует децентрализованная система теплоснабжения. </w:t>
      </w:r>
    </w:p>
    <w:p w:rsidR="0078249D" w:rsidRPr="00F360B8" w:rsidRDefault="0078249D" w:rsidP="0078249D">
      <w:pPr>
        <w:pStyle w:val="ad"/>
        <w:ind w:right="113"/>
        <w:rPr>
          <w:sz w:val="28"/>
          <w:szCs w:val="28"/>
        </w:rPr>
      </w:pPr>
      <w:r w:rsidRPr="00F360B8">
        <w:rPr>
          <w:sz w:val="28"/>
          <w:szCs w:val="28"/>
        </w:rPr>
        <w:t>В администрации  имеется 2 котельные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общей производительностью по подключенной нагрузке 0,9685 Гкал/</w:t>
      </w:r>
      <w:proofErr w:type="gramStart"/>
      <w:r w:rsidRPr="00F360B8">
        <w:rPr>
          <w:sz w:val="28"/>
          <w:szCs w:val="28"/>
        </w:rPr>
        <w:t>ч</w:t>
      </w:r>
      <w:proofErr w:type="gramEnd"/>
      <w:r w:rsidRPr="00F360B8">
        <w:rPr>
          <w:sz w:val="28"/>
          <w:szCs w:val="28"/>
        </w:rPr>
        <w:t xml:space="preserve">, одна из которых не имеет надземных  тепловых сетей.  Котельная № 1 с. </w:t>
      </w:r>
      <w:proofErr w:type="spellStart"/>
      <w:r w:rsidRPr="00F360B8">
        <w:rPr>
          <w:sz w:val="28"/>
          <w:szCs w:val="28"/>
        </w:rPr>
        <w:t>Стретенка</w:t>
      </w:r>
      <w:proofErr w:type="spellEnd"/>
      <w:r w:rsidRPr="00F360B8">
        <w:rPr>
          <w:sz w:val="28"/>
          <w:szCs w:val="28"/>
        </w:rPr>
        <w:t xml:space="preserve"> отапливает  два здания школы,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клуб, администрацию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сельсовета, почту и размещенные в непосредственной</w:t>
      </w:r>
      <w:r w:rsidRPr="00F360B8">
        <w:rPr>
          <w:sz w:val="28"/>
          <w:szCs w:val="28"/>
        </w:rPr>
        <w:tab/>
        <w:t xml:space="preserve"> близости котельной  4 жилые дома, общая протяженность сетей 2142 м в т.ч. надземные тепловые  сети 148 м.  Котельная № 2 д. </w:t>
      </w:r>
      <w:proofErr w:type="spellStart"/>
      <w:r w:rsidRPr="00F360B8">
        <w:rPr>
          <w:sz w:val="28"/>
          <w:szCs w:val="28"/>
        </w:rPr>
        <w:t>Новорождественка</w:t>
      </w:r>
      <w:proofErr w:type="spellEnd"/>
      <w:r w:rsidRPr="00F360B8">
        <w:rPr>
          <w:sz w:val="28"/>
          <w:szCs w:val="28"/>
        </w:rPr>
        <w:t xml:space="preserve"> протяженность сетей </w:t>
      </w:r>
      <w:r>
        <w:rPr>
          <w:sz w:val="28"/>
          <w:szCs w:val="28"/>
        </w:rPr>
        <w:t>60 м, не имеет надземных сетей,</w:t>
      </w:r>
      <w:r w:rsidRPr="00F360B8">
        <w:rPr>
          <w:sz w:val="28"/>
          <w:szCs w:val="28"/>
        </w:rPr>
        <w:t xml:space="preserve"> отапливает клуб, магазин.</w:t>
      </w:r>
    </w:p>
    <w:p w:rsidR="0078249D" w:rsidRPr="00F360B8" w:rsidRDefault="0078249D" w:rsidP="0078249D">
      <w:pPr>
        <w:pStyle w:val="ad"/>
        <w:ind w:right="113" w:firstLine="567"/>
        <w:rPr>
          <w:sz w:val="28"/>
          <w:szCs w:val="28"/>
        </w:rPr>
      </w:pPr>
      <w:r w:rsidRPr="00F360B8">
        <w:rPr>
          <w:sz w:val="28"/>
          <w:szCs w:val="28"/>
        </w:rPr>
        <w:t>Основной жилой фонд сел снабжается теплом от поква</w:t>
      </w:r>
      <w:r>
        <w:rPr>
          <w:sz w:val="28"/>
          <w:szCs w:val="28"/>
        </w:rPr>
        <w:t>ртирных источников тепла (печи</w:t>
      </w:r>
      <w:r w:rsidRPr="00F360B8">
        <w:rPr>
          <w:sz w:val="28"/>
          <w:szCs w:val="28"/>
        </w:rPr>
        <w:t>).</w:t>
      </w:r>
    </w:p>
    <w:p w:rsidR="0078249D" w:rsidRPr="00F360B8" w:rsidRDefault="0078249D" w:rsidP="0078249D">
      <w:pPr>
        <w:pStyle w:val="ad"/>
        <w:ind w:right="113" w:firstLine="567"/>
        <w:rPr>
          <w:sz w:val="28"/>
          <w:szCs w:val="28"/>
        </w:rPr>
      </w:pPr>
      <w:r w:rsidRPr="00F360B8">
        <w:rPr>
          <w:sz w:val="28"/>
          <w:szCs w:val="28"/>
        </w:rPr>
        <w:t>На территории села осуществляет производство и передачу тепловой энергии администрация сельсовета.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выполняет производство тепловой энергии и передачу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ее, обеспечивая теплоснабжением жилые и административные здания села.</w:t>
      </w:r>
    </w:p>
    <w:p w:rsidR="0078249D" w:rsidRPr="00F360B8" w:rsidRDefault="0078249D" w:rsidP="0078249D">
      <w:pPr>
        <w:pStyle w:val="ad"/>
        <w:ind w:right="113" w:firstLine="567"/>
        <w:rPr>
          <w:sz w:val="28"/>
          <w:szCs w:val="28"/>
        </w:rPr>
      </w:pPr>
      <w:r w:rsidRPr="00F360B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>потребителем расчет ведется по расчетным значениям теплопотребления на возмещения затрат.</w:t>
      </w:r>
    </w:p>
    <w:p w:rsidR="0078249D" w:rsidRPr="00F360B8" w:rsidRDefault="0078249D" w:rsidP="0078249D">
      <w:pPr>
        <w:pStyle w:val="ad"/>
        <w:ind w:right="113" w:firstLine="567"/>
        <w:rPr>
          <w:sz w:val="28"/>
          <w:szCs w:val="28"/>
        </w:rPr>
      </w:pPr>
      <w:r w:rsidRPr="00F360B8">
        <w:rPr>
          <w:sz w:val="28"/>
          <w:szCs w:val="28"/>
        </w:rPr>
        <w:t>Отношения между снабжающими и потребляющими организациями – договорные.</w:t>
      </w:r>
    </w:p>
    <w:p w:rsidR="0078249D" w:rsidRPr="00A356DB" w:rsidRDefault="0078249D" w:rsidP="0078249D">
      <w:pPr>
        <w:pStyle w:val="2"/>
        <w:keepLines/>
        <w:widowControl w:val="0"/>
        <w:numPr>
          <w:ilvl w:val="1"/>
          <w:numId w:val="0"/>
        </w:numPr>
        <w:tabs>
          <w:tab w:val="left" w:pos="1701"/>
          <w:tab w:val="left" w:pos="1814"/>
        </w:tabs>
        <w:suppressAutoHyphens/>
        <w:snapToGrid w:val="0"/>
        <w:spacing w:before="360" w:after="240"/>
        <w:ind w:left="709"/>
        <w:jc w:val="both"/>
        <w:rPr>
          <w:i w:val="0"/>
        </w:rPr>
      </w:pPr>
      <w:r w:rsidRPr="00A356DB">
        <w:rPr>
          <w:i w:val="0"/>
        </w:rPr>
        <w:t>ЧАСТЬ 2 Источники тепловой энергии</w:t>
      </w:r>
    </w:p>
    <w:p w:rsidR="0078249D" w:rsidRPr="00F360B8" w:rsidRDefault="0078249D" w:rsidP="0078249D">
      <w:pPr>
        <w:pStyle w:val="e"/>
        <w:spacing w:before="0"/>
        <w:rPr>
          <w:sz w:val="28"/>
          <w:szCs w:val="28"/>
        </w:rPr>
      </w:pPr>
      <w:r w:rsidRPr="00F360B8">
        <w:rPr>
          <w:b/>
          <w:bCs/>
          <w:sz w:val="28"/>
          <w:szCs w:val="28"/>
        </w:rPr>
        <w:t>Котельная №1</w:t>
      </w:r>
      <w:r>
        <w:rPr>
          <w:sz w:val="28"/>
          <w:szCs w:val="28"/>
        </w:rPr>
        <w:t xml:space="preserve"> имеет </w:t>
      </w:r>
      <w:r w:rsidRPr="009F5C69">
        <w:rPr>
          <w:sz w:val="28"/>
          <w:szCs w:val="28"/>
        </w:rPr>
        <w:t>1</w:t>
      </w:r>
      <w:r>
        <w:rPr>
          <w:sz w:val="28"/>
          <w:szCs w:val="28"/>
        </w:rPr>
        <w:t xml:space="preserve"> само сварных и </w:t>
      </w:r>
      <w:r w:rsidRPr="009F5C69">
        <w:rPr>
          <w:sz w:val="28"/>
          <w:szCs w:val="28"/>
        </w:rPr>
        <w:t>2</w:t>
      </w:r>
      <w:r w:rsidRPr="00F360B8">
        <w:rPr>
          <w:sz w:val="28"/>
          <w:szCs w:val="28"/>
        </w:rPr>
        <w:t>Квр-1</w:t>
      </w:r>
      <w:proofErr w:type="gramStart"/>
      <w:r w:rsidRPr="00F360B8">
        <w:rPr>
          <w:sz w:val="28"/>
          <w:szCs w:val="28"/>
        </w:rPr>
        <w:t xml:space="preserve">( </w:t>
      </w:r>
      <w:proofErr w:type="gramEnd"/>
      <w:r w:rsidRPr="00F360B8">
        <w:rPr>
          <w:sz w:val="28"/>
          <w:szCs w:val="28"/>
        </w:rPr>
        <w:t>Барнаул</w:t>
      </w:r>
      <w:r w:rsidRPr="009F5C69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Канск</w:t>
      </w:r>
      <w:r w:rsidRPr="00F360B8">
        <w:rPr>
          <w:sz w:val="28"/>
          <w:szCs w:val="28"/>
        </w:rPr>
        <w:t>) водогрейных котла  и обеспечивает теплом абонентов по улицам Школьная, Центральная и переулок Западный.</w:t>
      </w:r>
      <w:proofErr w:type="gramEnd"/>
      <w:r w:rsidRPr="00F360B8">
        <w:rPr>
          <w:sz w:val="28"/>
          <w:szCs w:val="28"/>
        </w:rPr>
        <w:t xml:space="preserve"> Общая установленная мощность котельной составляет 1,36Гкал/час, подключенная нагрузка составляет 0,8691Гкал/час.</w:t>
      </w:r>
      <w:r>
        <w:rPr>
          <w:sz w:val="28"/>
          <w:szCs w:val="28"/>
        </w:rPr>
        <w:t xml:space="preserve"> </w:t>
      </w:r>
      <w:r w:rsidRPr="00F360B8">
        <w:rPr>
          <w:sz w:val="28"/>
          <w:szCs w:val="28"/>
        </w:rPr>
        <w:t xml:space="preserve">Рабочая температура теплоносителя на отопление 75-60°С. Общая протяженность тепловых сетей 2142метра в двухтрубном исполнении. В </w:t>
      </w:r>
      <w:r>
        <w:rPr>
          <w:sz w:val="28"/>
          <w:szCs w:val="28"/>
        </w:rPr>
        <w:t xml:space="preserve">т.ч. надземные тепловые сети </w:t>
      </w:r>
      <w:r w:rsidRPr="00640466">
        <w:rPr>
          <w:sz w:val="28"/>
          <w:szCs w:val="28"/>
        </w:rPr>
        <w:t>313</w:t>
      </w:r>
      <w:r w:rsidRPr="00F360B8">
        <w:rPr>
          <w:sz w:val="28"/>
          <w:szCs w:val="28"/>
        </w:rPr>
        <w:t xml:space="preserve"> метров.</w:t>
      </w:r>
    </w:p>
    <w:p w:rsidR="0078249D" w:rsidRPr="00A356DB" w:rsidRDefault="0078249D" w:rsidP="0078249D">
      <w:pPr>
        <w:pStyle w:val="e"/>
        <w:spacing w:before="0"/>
        <w:rPr>
          <w:sz w:val="28"/>
          <w:szCs w:val="28"/>
        </w:rPr>
      </w:pPr>
      <w:r w:rsidRPr="00F360B8">
        <w:rPr>
          <w:sz w:val="28"/>
          <w:szCs w:val="28"/>
        </w:rPr>
        <w:lastRenderedPageBreak/>
        <w:t xml:space="preserve"> Здание котельной кирпичное, 1973 года постройки.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 xml:space="preserve">Исходная вода поступает из хозяйственно-питьевого водопровода. Технология подготовки исходной и </w:t>
      </w:r>
      <w:proofErr w:type="spellStart"/>
      <w:r w:rsidRPr="00555915">
        <w:rPr>
          <w:sz w:val="28"/>
          <w:szCs w:val="28"/>
        </w:rPr>
        <w:t>подпиточной</w:t>
      </w:r>
      <w:proofErr w:type="spellEnd"/>
      <w:r w:rsidRPr="00555915">
        <w:rPr>
          <w:sz w:val="28"/>
          <w:szCs w:val="28"/>
        </w:rPr>
        <w:t xml:space="preserve"> воды имеется в виде расширительного бака.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 w:rsidRPr="00555915">
        <w:rPr>
          <w:sz w:val="28"/>
          <w:szCs w:val="28"/>
        </w:rPr>
        <w:t>меж</w:t>
      </w:r>
      <w:proofErr w:type="gramEnd"/>
      <w:r w:rsidRPr="00555915">
        <w:rPr>
          <w:sz w:val="28"/>
          <w:szCs w:val="28"/>
        </w:rPr>
        <w:t xml:space="preserve"> отопительный период котельная  останавливается.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Принципиальная тепловая схема отсутствует.</w:t>
      </w:r>
    </w:p>
    <w:p w:rsidR="0078249D" w:rsidRPr="00555915" w:rsidRDefault="0078249D" w:rsidP="0078249D">
      <w:pPr>
        <w:pStyle w:val="e"/>
        <w:rPr>
          <w:sz w:val="28"/>
          <w:szCs w:val="28"/>
        </w:rPr>
      </w:pP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b/>
          <w:bCs/>
          <w:sz w:val="28"/>
          <w:szCs w:val="28"/>
        </w:rPr>
        <w:t>Котельная №2</w:t>
      </w:r>
      <w:r>
        <w:rPr>
          <w:b/>
          <w:bCs/>
          <w:sz w:val="28"/>
          <w:szCs w:val="28"/>
        </w:rPr>
        <w:t xml:space="preserve"> </w:t>
      </w:r>
      <w:r w:rsidRPr="00555915">
        <w:rPr>
          <w:sz w:val="28"/>
          <w:szCs w:val="28"/>
        </w:rPr>
        <w:t>имеет один само сварной водогрейный котел и обеспечивает теплом клуб, магазин. Общая установленная мощность котельной составляет 0,18Гкал/час, подключенная нагрузка  0,0994 Гкал/час. Рабочая температура теплоносителя на отопление 75-60°С.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Общая протяженность тепловых сетей 60м. Котельная размещается в подвальном помещении. Год ввода в эксплуатацию котельной 1977.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 xml:space="preserve"> Категория потребителей тепла по надежности теплоснабжения и отпуску тепла – вторая.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 xml:space="preserve">Подпитка системы производится вручную, пополнением воды в систему. Технология подготовки исходной и </w:t>
      </w:r>
      <w:proofErr w:type="spellStart"/>
      <w:r w:rsidRPr="00555915">
        <w:rPr>
          <w:sz w:val="28"/>
          <w:szCs w:val="28"/>
        </w:rPr>
        <w:t>подпиточной</w:t>
      </w:r>
      <w:proofErr w:type="spellEnd"/>
      <w:r w:rsidRPr="00555915">
        <w:rPr>
          <w:sz w:val="28"/>
          <w:szCs w:val="28"/>
        </w:rPr>
        <w:t xml:space="preserve"> воды отсутствует.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Регулирование температуры сетевой воды, поступающей в теплосеть, в зависимости от температуры наружного воздуха, происходит изменением расхода топлива.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gramStart"/>
      <w:r w:rsidRPr="00555915">
        <w:rPr>
          <w:sz w:val="28"/>
          <w:szCs w:val="28"/>
        </w:rPr>
        <w:t>меж</w:t>
      </w:r>
      <w:proofErr w:type="gramEnd"/>
      <w:r w:rsidRPr="00555915">
        <w:rPr>
          <w:sz w:val="28"/>
          <w:szCs w:val="28"/>
        </w:rPr>
        <w:t xml:space="preserve"> отопительный период котельная  останавливается.</w:t>
      </w:r>
    </w:p>
    <w:p w:rsidR="0078249D" w:rsidRPr="00555915" w:rsidRDefault="0078249D" w:rsidP="0078249D">
      <w:pPr>
        <w:pStyle w:val="e"/>
        <w:spacing w:before="0"/>
        <w:rPr>
          <w:sz w:val="28"/>
          <w:szCs w:val="28"/>
        </w:rPr>
      </w:pPr>
      <w:r w:rsidRPr="00555915">
        <w:rPr>
          <w:sz w:val="28"/>
          <w:szCs w:val="28"/>
        </w:rPr>
        <w:t>Принципиальная тепловая схема отсутствует.</w:t>
      </w:r>
    </w:p>
    <w:p w:rsidR="0078249D" w:rsidRPr="00555915" w:rsidRDefault="0078249D" w:rsidP="0078249D">
      <w:pPr>
        <w:pStyle w:val="e"/>
        <w:spacing w:before="0"/>
        <w:ind w:firstLine="0"/>
        <w:rPr>
          <w:sz w:val="28"/>
          <w:szCs w:val="28"/>
        </w:rPr>
      </w:pPr>
    </w:p>
    <w:p w:rsidR="0078249D" w:rsidRPr="00555915" w:rsidRDefault="0078249D" w:rsidP="0078249D">
      <w:pPr>
        <w:pStyle w:val="e"/>
        <w:ind w:firstLine="0"/>
        <w:rPr>
          <w:sz w:val="28"/>
          <w:szCs w:val="28"/>
        </w:rPr>
      </w:pPr>
      <w:r w:rsidRPr="00555915">
        <w:rPr>
          <w:sz w:val="28"/>
          <w:szCs w:val="28"/>
        </w:rPr>
        <w:t>Структура основного (котлового) оборудования по котельным представлено в таблице 2.1</w:t>
      </w:r>
    </w:p>
    <w:p w:rsidR="0078249D" w:rsidRPr="00555915" w:rsidRDefault="0078249D" w:rsidP="0078249D"/>
    <w:p w:rsidR="0078249D" w:rsidRDefault="0078249D" w:rsidP="0078249D">
      <w:pPr>
        <w:pStyle w:val="e"/>
        <w:ind w:firstLine="0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</w:t>
      </w:r>
    </w:p>
    <w:p w:rsidR="0078249D" w:rsidRPr="00555915" w:rsidRDefault="0078249D" w:rsidP="0078249D">
      <w:pPr>
        <w:pStyle w:val="e"/>
        <w:ind w:firstLine="0"/>
        <w:rPr>
          <w:sz w:val="28"/>
          <w:szCs w:val="28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               </w:t>
      </w:r>
      <w:r w:rsidRPr="00555915">
        <w:rPr>
          <w:sz w:val="28"/>
          <w:szCs w:val="28"/>
        </w:rPr>
        <w:t>Таблица 2.1</w:t>
      </w:r>
    </w:p>
    <w:p w:rsidR="0078249D" w:rsidRPr="00555915" w:rsidRDefault="0078249D" w:rsidP="0078249D"/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18"/>
        <w:gridCol w:w="1451"/>
        <w:gridCol w:w="1384"/>
        <w:gridCol w:w="1417"/>
        <w:gridCol w:w="1985"/>
      </w:tblGrid>
      <w:tr w:rsidR="0078249D" w:rsidRPr="00555915" w:rsidTr="008D6E26">
        <w:trPr>
          <w:cantSplit/>
          <w:trHeight w:val="2555"/>
        </w:trPr>
        <w:tc>
          <w:tcPr>
            <w:tcW w:w="2126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Наименование котельной</w:t>
            </w:r>
          </w:p>
        </w:tc>
        <w:tc>
          <w:tcPr>
            <w:tcW w:w="1418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Марка  котла</w:t>
            </w:r>
          </w:p>
        </w:tc>
        <w:tc>
          <w:tcPr>
            <w:tcW w:w="1451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1384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Год ввода в эксплуатацию</w:t>
            </w:r>
          </w:p>
        </w:tc>
        <w:tc>
          <w:tcPr>
            <w:tcW w:w="1417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Год проведения       последних наладочных работ</w:t>
            </w:r>
          </w:p>
        </w:tc>
        <w:tc>
          <w:tcPr>
            <w:tcW w:w="1985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Примечание</w:t>
            </w:r>
          </w:p>
        </w:tc>
      </w:tr>
      <w:tr w:rsidR="0078249D" w:rsidRPr="00555915" w:rsidTr="008D6E26">
        <w:trPr>
          <w:trHeight w:val="197"/>
        </w:trPr>
        <w:tc>
          <w:tcPr>
            <w:tcW w:w="2126" w:type="dxa"/>
          </w:tcPr>
          <w:p w:rsidR="0078249D" w:rsidRPr="00555915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Котельная №1</w:t>
            </w:r>
          </w:p>
        </w:tc>
        <w:tc>
          <w:tcPr>
            <w:tcW w:w="1418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КВр-1</w:t>
            </w:r>
          </w:p>
        </w:tc>
        <w:tc>
          <w:tcPr>
            <w:tcW w:w="1451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555915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1384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555915"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:rsidR="0078249D" w:rsidRPr="003D5236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1985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78249D" w:rsidRPr="00555915" w:rsidTr="008D6E26">
        <w:trPr>
          <w:trHeight w:val="182"/>
        </w:trPr>
        <w:tc>
          <w:tcPr>
            <w:tcW w:w="2126" w:type="dxa"/>
          </w:tcPr>
          <w:p w:rsidR="0078249D" w:rsidRPr="00555915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КВр-1</w:t>
            </w:r>
          </w:p>
        </w:tc>
        <w:tc>
          <w:tcPr>
            <w:tcW w:w="1451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555915">
              <w:rPr>
                <w:sz w:val="28"/>
                <w:szCs w:val="28"/>
                <w:lang w:val="en-US"/>
              </w:rPr>
              <w:t>1.0</w:t>
            </w:r>
          </w:p>
        </w:tc>
        <w:tc>
          <w:tcPr>
            <w:tcW w:w="1384" w:type="dxa"/>
            <w:vAlign w:val="center"/>
          </w:tcPr>
          <w:p w:rsidR="0078249D" w:rsidRPr="008174FF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555915"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:rsidR="0078249D" w:rsidRPr="008174FF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1985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78249D" w:rsidRPr="00555915" w:rsidTr="008D6E26">
        <w:trPr>
          <w:trHeight w:val="258"/>
        </w:trPr>
        <w:tc>
          <w:tcPr>
            <w:tcW w:w="2126" w:type="dxa"/>
          </w:tcPr>
          <w:p w:rsidR="0078249D" w:rsidRPr="00555915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 xml:space="preserve">Само </w:t>
            </w:r>
            <w:proofErr w:type="gramStart"/>
            <w:r w:rsidRPr="00555915">
              <w:rPr>
                <w:sz w:val="28"/>
                <w:szCs w:val="28"/>
              </w:rPr>
              <w:t>сварной</w:t>
            </w:r>
            <w:proofErr w:type="gramEnd"/>
          </w:p>
        </w:tc>
        <w:tc>
          <w:tcPr>
            <w:tcW w:w="1451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0.18</w:t>
            </w:r>
          </w:p>
        </w:tc>
        <w:tc>
          <w:tcPr>
            <w:tcW w:w="1384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555915">
              <w:rPr>
                <w:sz w:val="28"/>
                <w:szCs w:val="28"/>
                <w:lang w:val="en-US"/>
              </w:rPr>
              <w:t>2009</w:t>
            </w:r>
          </w:p>
        </w:tc>
        <w:tc>
          <w:tcPr>
            <w:tcW w:w="1417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7</w:t>
            </w:r>
            <w:r w:rsidRPr="00555915">
              <w:rPr>
                <w:sz w:val="28"/>
                <w:szCs w:val="28"/>
              </w:rPr>
              <w:t>т/</w:t>
            </w:r>
            <w:proofErr w:type="spellStart"/>
            <w:proofErr w:type="gramStart"/>
            <w:r w:rsidRPr="00555915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78249D" w:rsidRPr="00555915" w:rsidTr="008D6E26">
        <w:trPr>
          <w:trHeight w:val="243"/>
        </w:trPr>
        <w:tc>
          <w:tcPr>
            <w:tcW w:w="2126" w:type="dxa"/>
          </w:tcPr>
          <w:p w:rsidR="0078249D" w:rsidRPr="00555915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418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 xml:space="preserve">Само </w:t>
            </w:r>
            <w:proofErr w:type="gramStart"/>
            <w:r w:rsidRPr="00555915">
              <w:rPr>
                <w:sz w:val="28"/>
                <w:szCs w:val="28"/>
              </w:rPr>
              <w:t>сварной</w:t>
            </w:r>
            <w:proofErr w:type="gramEnd"/>
          </w:p>
        </w:tc>
        <w:tc>
          <w:tcPr>
            <w:tcW w:w="1451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0,18</w:t>
            </w:r>
          </w:p>
        </w:tc>
        <w:tc>
          <w:tcPr>
            <w:tcW w:w="1384" w:type="dxa"/>
            <w:vAlign w:val="center"/>
          </w:tcPr>
          <w:p w:rsidR="0078249D" w:rsidRPr="008174FF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55591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417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8</w:t>
            </w:r>
            <w:r w:rsidRPr="00555915">
              <w:rPr>
                <w:sz w:val="28"/>
                <w:szCs w:val="28"/>
              </w:rPr>
              <w:t>т/</w:t>
            </w:r>
            <w:proofErr w:type="spellStart"/>
            <w:proofErr w:type="gramStart"/>
            <w:r w:rsidRPr="00555915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78249D" w:rsidRPr="00555915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78249D" w:rsidRPr="00555915" w:rsidRDefault="0078249D" w:rsidP="0078249D"/>
    <w:p w:rsidR="0078249D" w:rsidRPr="00555915" w:rsidRDefault="0078249D" w:rsidP="0078249D">
      <w:r>
        <w:rPr>
          <w:noProof/>
          <w:sz w:val="28"/>
          <w:szCs w:val="28"/>
        </w:rPr>
        <w:drawing>
          <wp:inline distT="0" distB="0" distL="0" distR="0">
            <wp:extent cx="5520690" cy="3217545"/>
            <wp:effectExtent l="0" t="0" r="0" b="0"/>
            <wp:docPr id="5" name="Диаграмма 43" descr="коте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W w:w="0" w:type="auto"/>
        <w:tblInd w:w="135" w:type="dxa"/>
        <w:tblBorders>
          <w:top w:val="single" w:sz="4" w:space="0" w:color="auto"/>
        </w:tblBorders>
        <w:tblLook w:val="0000"/>
      </w:tblPr>
      <w:tblGrid>
        <w:gridCol w:w="8685"/>
      </w:tblGrid>
      <w:tr w:rsidR="0078249D" w:rsidRPr="00555915" w:rsidTr="008D6E26">
        <w:trPr>
          <w:trHeight w:val="100"/>
        </w:trPr>
        <w:tc>
          <w:tcPr>
            <w:tcW w:w="8685" w:type="dxa"/>
          </w:tcPr>
          <w:p w:rsidR="0078249D" w:rsidRPr="00555915" w:rsidRDefault="0078249D" w:rsidP="008D6E26"/>
        </w:tc>
      </w:tr>
    </w:tbl>
    <w:p w:rsidR="0078249D" w:rsidRPr="00555915" w:rsidRDefault="0078249D" w:rsidP="0078249D">
      <w:r w:rsidRPr="00555915">
        <w:rPr>
          <w:b/>
          <w:bCs/>
          <w:sz w:val="28"/>
          <w:szCs w:val="28"/>
        </w:rPr>
        <w:t>Рисунок 1</w:t>
      </w:r>
      <w:r w:rsidRPr="00555915">
        <w:rPr>
          <w:sz w:val="28"/>
          <w:szCs w:val="28"/>
        </w:rPr>
        <w:t>. Распределение тепловой нагрузки по источникам</w:t>
      </w:r>
    </w:p>
    <w:p w:rsidR="0078249D" w:rsidRPr="00555915" w:rsidRDefault="0078249D" w:rsidP="0078249D">
      <w:pPr>
        <w:pStyle w:val="e"/>
        <w:ind w:firstLine="0"/>
        <w:rPr>
          <w:sz w:val="28"/>
          <w:szCs w:val="28"/>
        </w:rPr>
      </w:pPr>
      <w:r w:rsidRPr="00555915">
        <w:rPr>
          <w:sz w:val="28"/>
          <w:szCs w:val="28"/>
        </w:rPr>
        <w:t>Характеристика основного оборудования по источникам тепловой энергии представлена в таблице 2.2</w:t>
      </w:r>
    </w:p>
    <w:p w:rsidR="0078249D" w:rsidRPr="00555915" w:rsidRDefault="0078249D" w:rsidP="0078249D">
      <w:pPr>
        <w:pStyle w:val="e"/>
        <w:ind w:firstLine="0"/>
        <w:rPr>
          <w:sz w:val="28"/>
          <w:szCs w:val="28"/>
        </w:rPr>
      </w:pPr>
    </w:p>
    <w:p w:rsidR="0078249D" w:rsidRPr="00555915" w:rsidRDefault="0078249D" w:rsidP="0078249D">
      <w:pPr>
        <w:rPr>
          <w:sz w:val="28"/>
          <w:szCs w:val="28"/>
        </w:rPr>
      </w:pPr>
      <w:r w:rsidRPr="00555915">
        <w:rPr>
          <w:sz w:val="28"/>
          <w:szCs w:val="28"/>
        </w:rPr>
        <w:t xml:space="preserve">                                                                                                              Таблица 2.2</w:t>
      </w:r>
    </w:p>
    <w:tbl>
      <w:tblPr>
        <w:tblpPr w:leftFromText="180" w:rightFromText="180" w:vertAnchor="text" w:tblpY="1"/>
        <w:tblW w:w="37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08"/>
        <w:gridCol w:w="1918"/>
        <w:gridCol w:w="1870"/>
      </w:tblGrid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Котельная №1</w:t>
            </w:r>
          </w:p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Котельная №2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 xml:space="preserve">Температурный график работы, </w:t>
            </w:r>
            <w:proofErr w:type="spellStart"/>
            <w:r w:rsidRPr="00E46568">
              <w:rPr>
                <w:sz w:val="28"/>
                <w:szCs w:val="28"/>
              </w:rPr>
              <w:t>Тп</w:t>
            </w:r>
            <w:proofErr w:type="spellEnd"/>
            <w:proofErr w:type="gramStart"/>
            <w:r w:rsidRPr="00E46568">
              <w:rPr>
                <w:sz w:val="28"/>
                <w:szCs w:val="28"/>
              </w:rPr>
              <w:t xml:space="preserve"> /Т</w:t>
            </w:r>
            <w:proofErr w:type="gramEnd"/>
            <w:r w:rsidRPr="00E46568">
              <w:rPr>
                <w:sz w:val="28"/>
                <w:szCs w:val="28"/>
              </w:rPr>
              <w:t xml:space="preserve">о, °С 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75/60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75/60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Установленная тепловая мощность оборудования, Гкал/час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2,36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0,36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Ограничения тепловой мощности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 xml:space="preserve">по паспорту 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по паспорту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Параметры располагаемой тепловой мощности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2,36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0,36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Объем потребления тепловой энергии и теплоносителя на собственные и хозяйственные нужды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0,0056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0,0022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Параметры тепловой мощности нетто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1,36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0,18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Срок ввода в эксплуатацию теплофикационного оборудования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1973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1977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Год последнего освидетельствования при допуске к эксплуатации после ремонтов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E46568">
              <w:rPr>
                <w:sz w:val="28"/>
                <w:szCs w:val="28"/>
              </w:rPr>
              <w:t>201</w:t>
            </w:r>
            <w:r w:rsidRPr="00E46568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E46568">
              <w:rPr>
                <w:sz w:val="28"/>
                <w:szCs w:val="28"/>
              </w:rPr>
              <w:t>201</w:t>
            </w:r>
            <w:r w:rsidRPr="00E46568">
              <w:rPr>
                <w:sz w:val="28"/>
                <w:szCs w:val="28"/>
                <w:lang w:val="en-US"/>
              </w:rPr>
              <w:t>8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Среднегодовая загрузка оборудования</w:t>
            </w:r>
          </w:p>
        </w:tc>
        <w:tc>
          <w:tcPr>
            <w:tcW w:w="2086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64%</w:t>
            </w:r>
          </w:p>
        </w:tc>
        <w:tc>
          <w:tcPr>
            <w:tcW w:w="2020" w:type="dxa"/>
          </w:tcPr>
          <w:p w:rsidR="0078249D" w:rsidRPr="00E46568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55%</w:t>
            </w:r>
          </w:p>
        </w:tc>
      </w:tr>
      <w:tr w:rsidR="0078249D" w:rsidRPr="00555915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Способ регулирования отпуска тепловой энергии</w:t>
            </w:r>
          </w:p>
        </w:tc>
        <w:tc>
          <w:tcPr>
            <w:tcW w:w="4106" w:type="dxa"/>
            <w:gridSpan w:val="2"/>
          </w:tcPr>
          <w:p w:rsidR="0078249D" w:rsidRPr="00E46568" w:rsidRDefault="0078249D" w:rsidP="008D6E26">
            <w:pPr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Качественный, выбор температурного графика обусловлен преобладанием отопительной нагрузки и непосредственным присоединением абонентов к тепловым сетям</w:t>
            </w:r>
          </w:p>
        </w:tc>
      </w:tr>
      <w:tr w:rsidR="0078249D" w:rsidRPr="00555915" w:rsidTr="008D6E26">
        <w:trPr>
          <w:trHeight w:val="894"/>
        </w:trPr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lastRenderedPageBreak/>
              <w:t>Способ учета тепла, отпущенного в тепловые сети</w:t>
            </w:r>
          </w:p>
        </w:tc>
        <w:tc>
          <w:tcPr>
            <w:tcW w:w="4106" w:type="dxa"/>
            <w:gridSpan w:val="2"/>
          </w:tcPr>
          <w:p w:rsidR="0078249D" w:rsidRPr="00E46568" w:rsidRDefault="0078249D" w:rsidP="008D6E26">
            <w:pPr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По расходу и возмещению затрат</w:t>
            </w:r>
          </w:p>
        </w:tc>
      </w:tr>
      <w:tr w:rsidR="0078249D" w:rsidRPr="00682DBA" w:rsidTr="008D6E26">
        <w:trPr>
          <w:trHeight w:val="732"/>
        </w:trPr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Статистика отказов и восстановлений оборудования источников тепловой энергии</w:t>
            </w:r>
          </w:p>
        </w:tc>
        <w:tc>
          <w:tcPr>
            <w:tcW w:w="4106" w:type="dxa"/>
            <w:gridSpan w:val="2"/>
          </w:tcPr>
          <w:p w:rsidR="0078249D" w:rsidRPr="00E46568" w:rsidRDefault="0078249D" w:rsidP="008D6E26">
            <w:pPr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Статистика отказов и  восстановлений отсутствует в связи со сменой обслуживающей организации</w:t>
            </w:r>
          </w:p>
        </w:tc>
      </w:tr>
      <w:tr w:rsidR="0078249D" w:rsidRPr="00682DBA" w:rsidTr="008D6E26">
        <w:tc>
          <w:tcPr>
            <w:tcW w:w="3515" w:type="dxa"/>
          </w:tcPr>
          <w:p w:rsidR="0078249D" w:rsidRPr="00E46568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Предписания надзорных органов по запрещению дальнейшей эксплуатации источников тепловой энергии</w:t>
            </w:r>
          </w:p>
        </w:tc>
        <w:tc>
          <w:tcPr>
            <w:tcW w:w="4106" w:type="dxa"/>
            <w:gridSpan w:val="2"/>
          </w:tcPr>
          <w:p w:rsidR="0078249D" w:rsidRPr="00E46568" w:rsidRDefault="0078249D" w:rsidP="008D6E26">
            <w:pPr>
              <w:rPr>
                <w:sz w:val="28"/>
                <w:szCs w:val="28"/>
              </w:rPr>
            </w:pPr>
            <w:r w:rsidRPr="00E46568">
              <w:rPr>
                <w:sz w:val="28"/>
                <w:szCs w:val="28"/>
              </w:rPr>
              <w:t>Предписания надзорных органов по запрещению дальнейшей эксплуатации источников тепловой энергии  или участков тепловой сети не производилось.</w:t>
            </w:r>
          </w:p>
        </w:tc>
      </w:tr>
    </w:tbl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/>
    <w:p w:rsidR="0078249D" w:rsidRDefault="0078249D" w:rsidP="0078249D">
      <w:pPr>
        <w:pStyle w:val="2"/>
      </w:pPr>
      <w:bookmarkStart w:id="3" w:name="_Toc356801075"/>
      <w:r w:rsidRPr="00555915">
        <w:t xml:space="preserve">     </w:t>
      </w:r>
    </w:p>
    <w:p w:rsidR="0078249D" w:rsidRPr="00555915" w:rsidRDefault="0078249D" w:rsidP="0078249D">
      <w:pPr>
        <w:pStyle w:val="2"/>
      </w:pPr>
      <w:r w:rsidRPr="00A356DB">
        <w:rPr>
          <w:i w:val="0"/>
        </w:rPr>
        <w:t>ЧАСТЬ 3 Тепловые сети, сооружения на них и тепловые пункты</w:t>
      </w:r>
      <w:bookmarkEnd w:id="3"/>
    </w:p>
    <w:p w:rsidR="0078249D" w:rsidRPr="00555915" w:rsidRDefault="0078249D" w:rsidP="0078249D">
      <w:pPr>
        <w:ind w:firstLine="709"/>
        <w:rPr>
          <w:rFonts w:eastAsia="MS Mincho"/>
          <w:sz w:val="28"/>
          <w:szCs w:val="28"/>
        </w:rPr>
      </w:pPr>
      <w:r w:rsidRPr="00555915">
        <w:rPr>
          <w:rFonts w:eastAsia="MS Mincho"/>
          <w:sz w:val="28"/>
          <w:szCs w:val="28"/>
        </w:rPr>
        <w:t xml:space="preserve">Описание тепловых сетей источников теплоснабжения администрации </w:t>
      </w:r>
      <w:proofErr w:type="spellStart"/>
      <w:r w:rsidRPr="00555915">
        <w:rPr>
          <w:rFonts w:eastAsia="MS Mincho"/>
          <w:sz w:val="28"/>
          <w:szCs w:val="28"/>
        </w:rPr>
        <w:t>Стретенского</w:t>
      </w:r>
      <w:proofErr w:type="spellEnd"/>
      <w:r w:rsidRPr="00555915">
        <w:rPr>
          <w:rFonts w:eastAsia="MS Mincho"/>
          <w:sz w:val="28"/>
          <w:szCs w:val="28"/>
        </w:rPr>
        <w:t xml:space="preserve"> сельсовета, представлено в таблицах 3.1-3.6</w:t>
      </w:r>
    </w:p>
    <w:p w:rsidR="0078249D" w:rsidRPr="00555915" w:rsidRDefault="0078249D" w:rsidP="0078249D">
      <w:pPr>
        <w:ind w:firstLine="709"/>
        <w:rPr>
          <w:rFonts w:eastAsia="MS Mincho"/>
          <w:sz w:val="28"/>
          <w:szCs w:val="28"/>
        </w:rPr>
      </w:pPr>
      <w:r w:rsidRPr="00555915">
        <w:rPr>
          <w:rFonts w:eastAsia="MS Mincho"/>
          <w:sz w:val="28"/>
          <w:szCs w:val="28"/>
        </w:rPr>
        <w:t>Описание тепловой сети котельной №1представлено в таблице 3.1</w:t>
      </w:r>
    </w:p>
    <w:p w:rsidR="0078249D" w:rsidRDefault="0078249D" w:rsidP="0078249D">
      <w:pPr>
        <w:ind w:firstLine="709"/>
        <w:jc w:val="right"/>
        <w:rPr>
          <w:rFonts w:eastAsia="MS Mincho"/>
          <w:sz w:val="28"/>
          <w:szCs w:val="28"/>
        </w:rPr>
      </w:pPr>
      <w:r w:rsidRPr="00555915">
        <w:rPr>
          <w:rFonts w:eastAsia="MS Mincho"/>
          <w:sz w:val="28"/>
          <w:szCs w:val="28"/>
        </w:rPr>
        <w:t>Таблица 3.1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2"/>
        <w:gridCol w:w="5691"/>
      </w:tblGrid>
      <w:tr w:rsidR="0078249D" w:rsidRPr="00555915" w:rsidTr="0078249D">
        <w:tc>
          <w:tcPr>
            <w:tcW w:w="4361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Показатели </w:t>
            </w:r>
          </w:p>
        </w:tc>
        <w:tc>
          <w:tcPr>
            <w:tcW w:w="5691" w:type="dxa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Описание, значения </w:t>
            </w:r>
          </w:p>
        </w:tc>
      </w:tr>
      <w:tr w:rsidR="0078249D" w:rsidRPr="00555915" w:rsidTr="0078249D">
        <w:tc>
          <w:tcPr>
            <w:tcW w:w="10052" w:type="dxa"/>
            <w:gridSpan w:val="3"/>
          </w:tcPr>
          <w:p w:rsidR="0078249D" w:rsidRPr="00555915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555915">
              <w:rPr>
                <w:rFonts w:eastAsia="MS Mincho"/>
                <w:b/>
                <w:bCs/>
                <w:sz w:val="28"/>
                <w:szCs w:val="28"/>
              </w:rPr>
              <w:t xml:space="preserve">Котельная №1 с. </w:t>
            </w:r>
            <w:proofErr w:type="spellStart"/>
            <w:r w:rsidRPr="00555915">
              <w:rPr>
                <w:rFonts w:eastAsia="MS Mincho"/>
                <w:b/>
                <w:bCs/>
                <w:sz w:val="28"/>
                <w:szCs w:val="28"/>
              </w:rPr>
              <w:t>Стретенка</w:t>
            </w:r>
            <w:proofErr w:type="spellEnd"/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Для системы теплоснабжения от котельной  принято качественное регулирование отпуска тепловой энергии в сетевой воде потребителям. Расчетный температурный график – 75/60 </w:t>
            </w:r>
            <w:r w:rsidRPr="00555915"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 w:rsidRPr="00555915">
              <w:rPr>
                <w:color w:val="auto"/>
                <w:sz w:val="28"/>
                <w:szCs w:val="28"/>
              </w:rPr>
              <w:t>С при расчетной температуре наружного воздуха -40</w:t>
            </w:r>
            <w:r w:rsidRPr="00555915">
              <w:rPr>
                <w:color w:val="auto"/>
                <w:position w:val="8"/>
                <w:sz w:val="28"/>
                <w:szCs w:val="28"/>
                <w:vertAlign w:val="superscript"/>
              </w:rPr>
              <w:t>о</w:t>
            </w:r>
            <w:r w:rsidRPr="00555915">
              <w:rPr>
                <w:color w:val="auto"/>
                <w:sz w:val="28"/>
                <w:szCs w:val="28"/>
              </w:rPr>
              <w:t xml:space="preserve">С 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Общий</w:t>
            </w:r>
            <w:r>
              <w:rPr>
                <w:sz w:val="28"/>
                <w:szCs w:val="28"/>
              </w:rPr>
              <w:t xml:space="preserve"> </w:t>
            </w:r>
            <w:r w:rsidRPr="00555915">
              <w:rPr>
                <w:sz w:val="28"/>
                <w:szCs w:val="28"/>
              </w:rPr>
              <w:t>вид схемы представлен в приложении</w:t>
            </w:r>
            <w:proofErr w:type="gramStart"/>
            <w:r w:rsidRPr="00555915">
              <w:rPr>
                <w:sz w:val="28"/>
                <w:szCs w:val="28"/>
              </w:rPr>
              <w:t xml:space="preserve"> Е</w:t>
            </w:r>
            <w:proofErr w:type="gramEnd"/>
            <w:r w:rsidRPr="00555915">
              <w:rPr>
                <w:sz w:val="28"/>
                <w:szCs w:val="28"/>
              </w:rPr>
              <w:t xml:space="preserve"> к данному  разделу.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Параметры тепловых сетей, 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включая год начала эксплуатации, тип изоляции, тип </w:t>
            </w:r>
            <w:r w:rsidRPr="00555915">
              <w:rPr>
                <w:color w:val="auto"/>
                <w:sz w:val="28"/>
                <w:szCs w:val="28"/>
              </w:rPr>
              <w:lastRenderedPageBreak/>
              <w:t>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lastRenderedPageBreak/>
              <w:t xml:space="preserve">Тепловая сеть водяная 2-х трубная, </w:t>
            </w:r>
            <w:proofErr w:type="gramStart"/>
            <w:r w:rsidRPr="00555915">
              <w:rPr>
                <w:color w:val="auto"/>
                <w:sz w:val="28"/>
                <w:szCs w:val="28"/>
              </w:rPr>
              <w:t>без</w:t>
            </w:r>
            <w:proofErr w:type="gramEnd"/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обеспечения горячего водоснабжения; 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материал трубопроводов – сталь трубная; 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lastRenderedPageBreak/>
              <w:t>способ прокладки – канальная; надземная.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Компенсация температурных удлинений трубопроводов осуществляется за счет естественных изменений направления трассы, Основные параметры тепловых сетей </w:t>
            </w:r>
            <w:r w:rsidRPr="00555915">
              <w:rPr>
                <w:rFonts w:eastAsia="MS Mincho"/>
                <w:color w:val="auto"/>
                <w:sz w:val="28"/>
                <w:szCs w:val="28"/>
                <w:lang w:eastAsia="ru-RU"/>
              </w:rPr>
              <w:t xml:space="preserve">с разбивкой </w:t>
            </w:r>
            <w:r w:rsidRPr="00555915">
              <w:rPr>
                <w:color w:val="auto"/>
                <w:sz w:val="28"/>
                <w:szCs w:val="28"/>
              </w:rPr>
              <w:t xml:space="preserve">по длинам, диаметрам, по типу прокладки и изоляции </w:t>
            </w:r>
            <w:proofErr w:type="gramStart"/>
            <w:r w:rsidRPr="00555915">
              <w:rPr>
                <w:color w:val="auto"/>
                <w:sz w:val="28"/>
                <w:szCs w:val="28"/>
              </w:rPr>
              <w:t>см</w:t>
            </w:r>
            <w:proofErr w:type="gramEnd"/>
            <w:r w:rsidRPr="00555915">
              <w:rPr>
                <w:color w:val="auto"/>
                <w:sz w:val="28"/>
                <w:szCs w:val="28"/>
              </w:rPr>
              <w:t>. таблицу 3.2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lastRenderedPageBreak/>
              <w:t xml:space="preserve">Описание типов и количества секционирующей и регулирующей арматуры на тепловых сетях; 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 w:rsidRPr="00555915">
              <w:rPr>
                <w:color w:val="auto"/>
                <w:sz w:val="28"/>
                <w:szCs w:val="28"/>
                <w:lang w:eastAsia="ru-RU"/>
              </w:rPr>
              <w:t xml:space="preserve">На тепловых сетях администрации </w:t>
            </w:r>
            <w:proofErr w:type="spellStart"/>
            <w:r w:rsidRPr="00555915">
              <w:rPr>
                <w:color w:val="auto"/>
                <w:sz w:val="28"/>
                <w:szCs w:val="28"/>
                <w:lang w:eastAsia="ru-RU"/>
              </w:rPr>
              <w:t>Стретенского</w:t>
            </w:r>
            <w:proofErr w:type="spellEnd"/>
            <w:r w:rsidRPr="00555915">
              <w:rPr>
                <w:color w:val="auto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auto"/>
                <w:sz w:val="28"/>
                <w:szCs w:val="28"/>
                <w:lang w:eastAsia="ru-RU"/>
              </w:rPr>
              <w:t xml:space="preserve">сельсовета действующих </w:t>
            </w:r>
            <w:r w:rsidRPr="00555915">
              <w:rPr>
                <w:color w:val="auto"/>
                <w:sz w:val="28"/>
                <w:szCs w:val="28"/>
                <w:lang w:eastAsia="ru-RU"/>
              </w:rPr>
              <w:t>регулирующих задвижек и арматуры нет.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  <w:p w:rsidR="0078249D" w:rsidRPr="00555915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78249D" w:rsidRPr="00555915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>Регулирование отпуска теплоты осуществляется качественно по расчетному температурному графику 75/60</w:t>
            </w:r>
            <w:proofErr w:type="gramStart"/>
            <w:r w:rsidRPr="00555915">
              <w:rPr>
                <w:color w:val="auto"/>
                <w:sz w:val="28"/>
                <w:szCs w:val="28"/>
              </w:rPr>
              <w:t>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555915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555915">
              <w:rPr>
                <w:color w:val="auto"/>
                <w:sz w:val="28"/>
                <w:szCs w:val="28"/>
              </w:rPr>
              <w:t xml:space="preserve"> по следующим причинам: 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• присоединение потребителей к тепловым сетям непосредственное без смешения и без регуляторов расхода </w:t>
            </w:r>
            <w:proofErr w:type="gramStart"/>
            <w:r w:rsidRPr="00555915">
              <w:rPr>
                <w:color w:val="auto"/>
                <w:sz w:val="28"/>
                <w:szCs w:val="28"/>
              </w:rPr>
              <w:t>на</w:t>
            </w:r>
            <w:proofErr w:type="gramEnd"/>
            <w:r w:rsidRPr="00555915">
              <w:rPr>
                <w:color w:val="auto"/>
                <w:sz w:val="28"/>
                <w:szCs w:val="28"/>
              </w:rPr>
              <w:t xml:space="preserve"> в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555915">
              <w:rPr>
                <w:color w:val="auto"/>
                <w:sz w:val="28"/>
                <w:szCs w:val="28"/>
              </w:rPr>
              <w:t xml:space="preserve">водах; 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• наличие только отопительной нагрузки. </w:t>
            </w:r>
          </w:p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78249D" w:rsidRPr="00555915" w:rsidTr="0078249D">
        <w:trPr>
          <w:trHeight w:val="1379"/>
        </w:trPr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сети;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Утвержденный график отпуск теплота  приведен в приложении Д</w:t>
            </w:r>
            <w:r>
              <w:rPr>
                <w:sz w:val="28"/>
                <w:szCs w:val="28"/>
              </w:rPr>
              <w:t>.</w:t>
            </w:r>
          </w:p>
          <w:p w:rsidR="0078249D" w:rsidRPr="00555915" w:rsidRDefault="0078249D" w:rsidP="008D6E26">
            <w:pPr>
              <w:rPr>
                <w:sz w:val="28"/>
                <w:szCs w:val="28"/>
              </w:rPr>
            </w:pPr>
            <w:r w:rsidRPr="00555915">
              <w:rPr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  <w:p w:rsidR="0078249D" w:rsidRPr="00555915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rPr>
                <w:rFonts w:eastAsia="TimesNewRoman"/>
                <w:sz w:val="28"/>
                <w:szCs w:val="28"/>
              </w:rPr>
            </w:pPr>
            <w:r w:rsidRPr="00555915">
              <w:rPr>
                <w:rFonts w:eastAsia="TimesNewRoman"/>
                <w:sz w:val="28"/>
                <w:szCs w:val="28"/>
              </w:rPr>
              <w:t>У</w:t>
            </w:r>
            <w:r>
              <w:rPr>
                <w:rFonts w:eastAsia="TimesNewRoman"/>
                <w:sz w:val="28"/>
                <w:szCs w:val="28"/>
              </w:rPr>
              <w:t xml:space="preserve"> </w:t>
            </w:r>
            <w:r w:rsidRPr="00555915">
              <w:rPr>
                <w:rFonts w:eastAsia="TimesNewRoman"/>
                <w:sz w:val="28"/>
                <w:szCs w:val="28"/>
              </w:rPr>
              <w:t>теплоснабжающей организации отсутствует пьезометрический график, и</w:t>
            </w:r>
            <w:r>
              <w:rPr>
                <w:rFonts w:eastAsia="TimesNewRoman"/>
                <w:sz w:val="28"/>
                <w:szCs w:val="28"/>
              </w:rPr>
              <w:t xml:space="preserve"> </w:t>
            </w:r>
            <w:r w:rsidRPr="00555915">
              <w:rPr>
                <w:rFonts w:eastAsia="TimesNewRoman"/>
                <w:sz w:val="28"/>
                <w:szCs w:val="28"/>
              </w:rPr>
              <w:t xml:space="preserve">расчет гидравлического режима. </w:t>
            </w:r>
            <w:proofErr w:type="gramStart"/>
            <w:r w:rsidRPr="00555915">
              <w:rPr>
                <w:rFonts w:eastAsia="TimesNewRoman"/>
                <w:sz w:val="28"/>
                <w:szCs w:val="28"/>
              </w:rPr>
              <w:t>При этом не обеспечивается</w:t>
            </w:r>
            <w:r>
              <w:rPr>
                <w:rFonts w:eastAsia="TimesNewRoman"/>
                <w:sz w:val="28"/>
                <w:szCs w:val="28"/>
              </w:rPr>
              <w:t xml:space="preserve"> рекомендуемый перепад </w:t>
            </w:r>
            <w:r w:rsidRPr="00555915">
              <w:rPr>
                <w:rFonts w:eastAsia="TimesNewRoman"/>
                <w:sz w:val="28"/>
                <w:szCs w:val="28"/>
              </w:rPr>
              <w:t>давления, как у конечного, так и остальных</w:t>
            </w:r>
            <w:r>
              <w:rPr>
                <w:rFonts w:eastAsia="TimesNewRoman"/>
                <w:sz w:val="28"/>
                <w:szCs w:val="28"/>
              </w:rPr>
              <w:t xml:space="preserve"> </w:t>
            </w:r>
            <w:r w:rsidRPr="00555915">
              <w:rPr>
                <w:rFonts w:eastAsia="TimesNewRoman"/>
                <w:sz w:val="28"/>
                <w:szCs w:val="28"/>
              </w:rPr>
              <w:t>потребителей.</w:t>
            </w:r>
            <w:proofErr w:type="gramEnd"/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за </w:t>
            </w:r>
            <w:proofErr w:type="gramStart"/>
            <w:r w:rsidRPr="00555915"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 w:rsidRPr="00555915"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proofErr w:type="gramStart"/>
            <w:r w:rsidRPr="00555915">
              <w:rPr>
                <w:color w:val="auto"/>
                <w:sz w:val="28"/>
                <w:szCs w:val="28"/>
              </w:rPr>
              <w:t xml:space="preserve">Статистика восстановлений </w:t>
            </w:r>
            <w:r w:rsidRPr="00555915">
              <w:rPr>
                <w:color w:val="auto"/>
                <w:sz w:val="28"/>
                <w:szCs w:val="28"/>
              </w:rPr>
              <w:lastRenderedPageBreak/>
              <w:t xml:space="preserve">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лет; </w:t>
            </w:r>
            <w:proofErr w:type="gramEnd"/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lastRenderedPageBreak/>
              <w:t>Статистика восстановлений (аварийно-</w:t>
            </w:r>
            <w:r w:rsidRPr="00555915">
              <w:rPr>
                <w:color w:val="auto"/>
                <w:sz w:val="28"/>
                <w:szCs w:val="28"/>
              </w:rPr>
              <w:lastRenderedPageBreak/>
              <w:t>восстановительных работ) тепловых сетей (аварий, инцидентов) отсутствует.</w:t>
            </w:r>
          </w:p>
        </w:tc>
      </w:tr>
      <w:tr w:rsidR="0078249D" w:rsidRPr="00555915" w:rsidTr="0078249D">
        <w:tc>
          <w:tcPr>
            <w:tcW w:w="4219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3969"/>
            </w:tblGrid>
            <w:tr w:rsidR="0078249D" w:rsidRPr="00555915" w:rsidTr="008D6E26">
              <w:trPr>
                <w:trHeight w:val="571"/>
              </w:trPr>
              <w:tc>
                <w:tcPr>
                  <w:tcW w:w="3969" w:type="dxa"/>
                </w:tcPr>
                <w:p w:rsidR="0078249D" w:rsidRPr="00555915" w:rsidRDefault="0078249D" w:rsidP="008D6E26">
                  <w:pPr>
                    <w:pStyle w:val="Default"/>
                    <w:ind w:left="-108" w:right="-108"/>
                    <w:rPr>
                      <w:color w:val="auto"/>
                      <w:sz w:val="28"/>
                      <w:szCs w:val="28"/>
                    </w:rPr>
                  </w:pPr>
                  <w:r w:rsidRPr="00555915">
                    <w:rPr>
                      <w:color w:val="auto"/>
                      <w:sz w:val="28"/>
                      <w:szCs w:val="28"/>
                    </w:rPr>
                    <w:lastRenderedPageBreak/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78249D" w:rsidRPr="00555915" w:rsidRDefault="0078249D" w:rsidP="008D6E26">
            <w:pPr>
              <w:rPr>
                <w:sz w:val="28"/>
                <w:szCs w:val="28"/>
              </w:rPr>
            </w:pPr>
          </w:p>
        </w:tc>
        <w:tc>
          <w:tcPr>
            <w:tcW w:w="5833" w:type="dxa"/>
            <w:gridSpan w:val="2"/>
          </w:tcPr>
          <w:tbl>
            <w:tblPr>
              <w:tblW w:w="5704" w:type="dxa"/>
              <w:tblLayout w:type="fixed"/>
              <w:tblLook w:val="0000"/>
            </w:tblPr>
            <w:tblGrid>
              <w:gridCol w:w="5704"/>
            </w:tblGrid>
            <w:tr w:rsidR="0078249D" w:rsidRPr="00555915" w:rsidTr="008D6E26">
              <w:trPr>
                <w:trHeight w:val="571"/>
              </w:trPr>
              <w:tc>
                <w:tcPr>
                  <w:tcW w:w="5704" w:type="dxa"/>
                </w:tcPr>
                <w:p w:rsidR="0078249D" w:rsidRPr="00555915" w:rsidRDefault="0078249D" w:rsidP="008D6E26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555915">
                    <w:rPr>
                      <w:color w:val="auto"/>
                      <w:sz w:val="28"/>
                      <w:szCs w:val="28"/>
                    </w:rPr>
                    <w:t>Гидравлические испытания проводятся по мере необходимости.</w:t>
                  </w:r>
                </w:p>
                <w:p w:rsidR="0078249D" w:rsidRPr="00555915" w:rsidRDefault="0078249D" w:rsidP="008D6E26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78249D" w:rsidRPr="00555915" w:rsidRDefault="0078249D" w:rsidP="008D6E26">
            <w:pPr>
              <w:rPr>
                <w:sz w:val="28"/>
                <w:szCs w:val="28"/>
              </w:rPr>
            </w:pPr>
          </w:p>
        </w:tc>
      </w:tr>
      <w:tr w:rsidR="0078249D" w:rsidRPr="00555915" w:rsidTr="0078249D">
        <w:trPr>
          <w:trHeight w:val="3122"/>
        </w:trPr>
        <w:tc>
          <w:tcPr>
            <w:tcW w:w="4219" w:type="dxa"/>
            <w:vAlign w:val="center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 xml:space="preserve"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5833" w:type="dxa"/>
            <w:gridSpan w:val="2"/>
          </w:tcPr>
          <w:p w:rsidR="0078249D" w:rsidRPr="00555915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555915">
              <w:rPr>
                <w:color w:val="auto"/>
                <w:sz w:val="28"/>
                <w:szCs w:val="28"/>
              </w:rPr>
              <w:t>Летние ремонты проводятся ежегодно.</w:t>
            </w:r>
          </w:p>
          <w:p w:rsidR="0078249D" w:rsidRPr="00555915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78249D" w:rsidRDefault="0078249D" w:rsidP="0078249D"/>
    <w:p w:rsidR="0078249D" w:rsidRDefault="0078249D" w:rsidP="0078249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5833"/>
      </w:tblGrid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тепловых сетей отсутствуют. </w:t>
            </w:r>
          </w:p>
        </w:tc>
      </w:tr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833" w:type="dxa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>Тип присоединения потребителей к тепловым сетям – непосредственное</w:t>
            </w:r>
            <w:proofErr w:type="gramStart"/>
            <w:r w:rsidRPr="0030182A">
              <w:rPr>
                <w:color w:val="auto"/>
                <w:sz w:val="28"/>
                <w:szCs w:val="28"/>
              </w:rPr>
              <w:t xml:space="preserve"> ,</w:t>
            </w:r>
            <w:proofErr w:type="gramEnd"/>
            <w:r w:rsidRPr="0030182A">
              <w:rPr>
                <w:color w:val="auto"/>
                <w:sz w:val="28"/>
                <w:szCs w:val="28"/>
              </w:rPr>
              <w:t xml:space="preserve"> без смешения, по параллельной схеме включения потребителей с качественным регулированием температуры теплоносителя по температуре наружного воздуха (температурный график 75/60°С); </w:t>
            </w:r>
          </w:p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sz w:val="28"/>
                <w:szCs w:val="28"/>
              </w:rPr>
              <w:t xml:space="preserve">нагрузки на горячее водоснабжение нет; имеется только отопительная нагрузка. </w:t>
            </w:r>
          </w:p>
        </w:tc>
      </w:tr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</w:t>
            </w:r>
            <w:r w:rsidRPr="0030182A">
              <w:rPr>
                <w:color w:val="auto"/>
                <w:sz w:val="28"/>
                <w:szCs w:val="28"/>
              </w:rPr>
              <w:lastRenderedPageBreak/>
              <w:t xml:space="preserve">тепловой энергии и теплоносителя; </w:t>
            </w:r>
          </w:p>
        </w:tc>
        <w:tc>
          <w:tcPr>
            <w:tcW w:w="5833" w:type="dxa"/>
            <w:vAlign w:val="center"/>
          </w:tcPr>
          <w:p w:rsidR="0078249D" w:rsidRPr="0030182A" w:rsidRDefault="0078249D" w:rsidP="008D6E26">
            <w:pPr>
              <w:rPr>
                <w:rFonts w:eastAsia="TimesNewRoman"/>
                <w:sz w:val="28"/>
                <w:szCs w:val="28"/>
              </w:rPr>
            </w:pPr>
            <w:r w:rsidRPr="0030182A">
              <w:rPr>
                <w:rFonts w:eastAsia="TimesNewRoman"/>
                <w:sz w:val="28"/>
                <w:szCs w:val="28"/>
              </w:rPr>
              <w:lastRenderedPageBreak/>
              <w:t>Поселения администрации   характеризуется неплотной застройкой частных домов и одноэтажными зданиями. Основная масса этих зданий имеют потребность в тепловой энергии гораздо меньше 0,02 Гкал/</w:t>
            </w:r>
            <w:proofErr w:type="gramStart"/>
            <w:r w:rsidRPr="0030182A">
              <w:rPr>
                <w:rFonts w:eastAsia="TimesNewRoman"/>
                <w:sz w:val="28"/>
                <w:szCs w:val="28"/>
              </w:rPr>
              <w:t>ч</w:t>
            </w:r>
            <w:proofErr w:type="gramEnd"/>
            <w:r w:rsidRPr="0030182A">
              <w:rPr>
                <w:rFonts w:eastAsia="TimesNewRoman"/>
                <w:sz w:val="28"/>
                <w:szCs w:val="28"/>
              </w:rPr>
              <w:t xml:space="preserve">. В </w:t>
            </w:r>
            <w:r w:rsidRPr="0030182A">
              <w:rPr>
                <w:rFonts w:eastAsia="TimesNewRoman"/>
                <w:sz w:val="28"/>
                <w:szCs w:val="28"/>
              </w:rPr>
              <w:lastRenderedPageBreak/>
              <w:t>соответствии с ФЗ 261 наличие коммерческого узла учета тепловой энергии установлено в образовательных помещениях.</w:t>
            </w:r>
          </w:p>
        </w:tc>
      </w:tr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lastRenderedPageBreak/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5833" w:type="dxa"/>
            <w:vAlign w:val="center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Диспетчерская  служба отсутствует.</w:t>
            </w:r>
          </w:p>
        </w:tc>
      </w:tr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5833" w:type="dxa"/>
            <w:vAlign w:val="center"/>
          </w:tcPr>
          <w:p w:rsidR="0078249D" w:rsidRPr="0030182A" w:rsidRDefault="0078249D" w:rsidP="008D6E26">
            <w:pPr>
              <w:rPr>
                <w:rFonts w:eastAsia="TimesNewRoman"/>
                <w:sz w:val="28"/>
                <w:szCs w:val="28"/>
              </w:rPr>
            </w:pPr>
            <w:r w:rsidRPr="0030182A">
              <w:rPr>
                <w:rFonts w:eastAsia="TimesNewRoman"/>
                <w:sz w:val="28"/>
                <w:szCs w:val="28"/>
              </w:rPr>
              <w:t>Автоматизации  и обслуживания центральных тепловых пунктов, насосных станций администрации   нет.</w:t>
            </w:r>
          </w:p>
        </w:tc>
      </w:tr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vAlign w:val="center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TimesNewRoman"/>
                <w:sz w:val="28"/>
                <w:szCs w:val="28"/>
              </w:rPr>
              <w:t>Автоматизации  и обслуживания центральных тепловых пунктов, насосных станций администрации не существует.</w:t>
            </w:r>
          </w:p>
        </w:tc>
      </w:tr>
      <w:tr w:rsidR="0078249D" w:rsidRPr="0030182A" w:rsidTr="008D6E26">
        <w:tc>
          <w:tcPr>
            <w:tcW w:w="4219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 xml:space="preserve">Перечень выявленных бесхозяйных тепловых сетей и обоснование выбора организации, </w:t>
            </w:r>
          </w:p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>уполномоченной на их эксплуатацию.</w:t>
            </w:r>
          </w:p>
        </w:tc>
        <w:tc>
          <w:tcPr>
            <w:tcW w:w="5833" w:type="dxa"/>
            <w:vAlign w:val="center"/>
          </w:tcPr>
          <w:p w:rsidR="0078249D" w:rsidRPr="0030182A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30182A">
              <w:rPr>
                <w:color w:val="auto"/>
                <w:sz w:val="28"/>
                <w:szCs w:val="28"/>
              </w:rPr>
              <w:t>Бесхозяйных сетей не выявлено.</w:t>
            </w:r>
          </w:p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78249D" w:rsidRPr="0030182A" w:rsidRDefault="0078249D" w:rsidP="0078249D">
      <w:pPr>
        <w:rPr>
          <w:rFonts w:eastAsia="MS Mincho"/>
          <w:sz w:val="28"/>
          <w:szCs w:val="28"/>
        </w:rPr>
      </w:pPr>
    </w:p>
    <w:p w:rsidR="0078249D" w:rsidRPr="0030182A" w:rsidRDefault="0078249D" w:rsidP="0078249D">
      <w:pPr>
        <w:ind w:firstLine="709"/>
        <w:rPr>
          <w:rFonts w:eastAsia="MS Mincho"/>
          <w:sz w:val="28"/>
          <w:szCs w:val="28"/>
        </w:rPr>
      </w:pPr>
      <w:r w:rsidRPr="0030182A">
        <w:rPr>
          <w:sz w:val="28"/>
          <w:szCs w:val="28"/>
        </w:rPr>
        <w:t xml:space="preserve">Основные параметры тепловых сетей </w:t>
      </w:r>
      <w:r w:rsidRPr="0030182A">
        <w:rPr>
          <w:rFonts w:eastAsia="MS Mincho"/>
          <w:sz w:val="28"/>
          <w:szCs w:val="28"/>
        </w:rPr>
        <w:t xml:space="preserve">с разбивкой </w:t>
      </w:r>
      <w:r w:rsidRPr="0030182A">
        <w:rPr>
          <w:sz w:val="28"/>
          <w:szCs w:val="28"/>
        </w:rPr>
        <w:t>по длинам, диаметрам, по типу прокладки и изоляции:</w:t>
      </w:r>
    </w:p>
    <w:p w:rsidR="0078249D" w:rsidRPr="0030182A" w:rsidRDefault="0078249D" w:rsidP="0078249D">
      <w:pPr>
        <w:ind w:firstLine="709"/>
        <w:jc w:val="right"/>
        <w:rPr>
          <w:rFonts w:eastAsia="MS Mincho"/>
          <w:sz w:val="28"/>
          <w:szCs w:val="28"/>
        </w:rPr>
      </w:pPr>
      <w:r w:rsidRPr="0030182A">
        <w:rPr>
          <w:rFonts w:eastAsia="MS Mincho"/>
          <w:sz w:val="28"/>
          <w:szCs w:val="28"/>
        </w:rPr>
        <w:t>Таблица 3.2</w:t>
      </w:r>
    </w:p>
    <w:tbl>
      <w:tblPr>
        <w:tblW w:w="100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35"/>
        <w:gridCol w:w="1275"/>
        <w:gridCol w:w="1418"/>
        <w:gridCol w:w="992"/>
        <w:gridCol w:w="1793"/>
        <w:gridCol w:w="1205"/>
      </w:tblGrid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№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proofErr w:type="spellStart"/>
            <w:proofErr w:type="gramStart"/>
            <w:r w:rsidRPr="0030182A">
              <w:rPr>
                <w:rFonts w:eastAsia="MS Mincho"/>
                <w:sz w:val="28"/>
                <w:szCs w:val="28"/>
              </w:rPr>
              <w:t>п</w:t>
            </w:r>
            <w:proofErr w:type="spellEnd"/>
            <w:proofErr w:type="gramEnd"/>
            <w:r w:rsidRPr="0030182A">
              <w:rPr>
                <w:rFonts w:eastAsia="MS Mincho"/>
                <w:sz w:val="28"/>
                <w:szCs w:val="28"/>
              </w:rPr>
              <w:t>/</w:t>
            </w:r>
            <w:proofErr w:type="spellStart"/>
            <w:r w:rsidRPr="0030182A">
              <w:rPr>
                <w:rFonts w:eastAsia="MS Minch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Наименование участка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 xml:space="preserve">Наружный диаметр     трубопроводов на  участке, 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 xml:space="preserve">Длина трубопроводов тепловой сети, м    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 xml:space="preserve">( 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в двух трубном)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Год   последнего кап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.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р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емонта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Тип  изоляции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Тип     прокладки</w:t>
            </w:r>
          </w:p>
        </w:tc>
      </w:tr>
      <w:tr w:rsidR="0078249D" w:rsidRPr="0030182A" w:rsidTr="008D6E26">
        <w:tc>
          <w:tcPr>
            <w:tcW w:w="10086" w:type="dxa"/>
            <w:gridSpan w:val="7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Котельная №1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Котельная-ТК1,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lastRenderedPageBreak/>
              <w:t>50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lastRenderedPageBreak/>
              <w:t>160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lastRenderedPageBreak/>
              <w:t>160</w:t>
            </w:r>
          </w:p>
        </w:tc>
        <w:tc>
          <w:tcPr>
            <w:tcW w:w="992" w:type="dxa"/>
            <w:vAlign w:val="center"/>
          </w:tcPr>
          <w:p w:rsidR="0078249D" w:rsidRPr="008174FF" w:rsidRDefault="0078249D" w:rsidP="008D6E26">
            <w:pPr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>
              <w:rPr>
                <w:rFonts w:eastAsia="MS Mincho"/>
                <w:sz w:val="28"/>
                <w:szCs w:val="28"/>
                <w:lang w:val="en-US"/>
              </w:rPr>
              <w:lastRenderedPageBreak/>
              <w:t>2017</w:t>
            </w:r>
          </w:p>
        </w:tc>
        <w:tc>
          <w:tcPr>
            <w:tcW w:w="1793" w:type="dxa"/>
            <w:vAlign w:val="center"/>
          </w:tcPr>
          <w:p w:rsidR="0078249D" w:rsidRPr="00BB0846" w:rsidRDefault="0078249D" w:rsidP="008D6E26">
            <w:pPr>
              <w:rPr>
                <w:rFonts w:eastAsia="MS Mincho"/>
                <w:b/>
                <w:color w:val="FF0000"/>
                <w:sz w:val="28"/>
                <w:szCs w:val="28"/>
              </w:rPr>
            </w:pPr>
            <w:r w:rsidRPr="00BB0846">
              <w:rPr>
                <w:rFonts w:eastAsia="MS Mincho"/>
                <w:b/>
                <w:color w:val="FF0000"/>
                <w:sz w:val="28"/>
                <w:szCs w:val="28"/>
              </w:rPr>
              <w:t>утеплитель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надземная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1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- школа№1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78249D" w:rsidRPr="008174FF" w:rsidRDefault="0078249D" w:rsidP="008D6E26">
            <w:pPr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>
              <w:rPr>
                <w:rFonts w:eastAsia="MS Mincho"/>
                <w:sz w:val="28"/>
                <w:szCs w:val="28"/>
                <w:lang w:val="en-US"/>
              </w:rPr>
              <w:t>2017</w:t>
            </w:r>
          </w:p>
        </w:tc>
        <w:tc>
          <w:tcPr>
            <w:tcW w:w="1793" w:type="dxa"/>
            <w:vAlign w:val="center"/>
          </w:tcPr>
          <w:p w:rsidR="0078249D" w:rsidRPr="008174FF" w:rsidRDefault="0078249D" w:rsidP="008D6E26">
            <w:pPr>
              <w:jc w:val="center"/>
              <w:rPr>
                <w:rFonts w:eastAsia="MS Mincho"/>
                <w:sz w:val="28"/>
                <w:szCs w:val="28"/>
                <w:lang w:val="en-US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Котельная-ТК2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180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180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 xml:space="preserve"> школа №2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63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63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148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148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2012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sz w:val="28"/>
                <w:szCs w:val="28"/>
              </w:rPr>
              <w:t>Мин</w:t>
            </w:r>
            <w:proofErr w:type="gramStart"/>
            <w:r w:rsidRPr="0030182A">
              <w:rPr>
                <w:sz w:val="28"/>
                <w:szCs w:val="28"/>
              </w:rPr>
              <w:t>.п</w:t>
            </w:r>
            <w:proofErr w:type="gramEnd"/>
            <w:r w:rsidRPr="0030182A">
              <w:rPr>
                <w:sz w:val="28"/>
                <w:szCs w:val="28"/>
              </w:rPr>
              <w:t xml:space="preserve">лита ПТЭ 100 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надземная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ТК2-жилой дом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26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ТК2-ТК4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168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168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4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- клуб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  <w:lang w:val="en-US"/>
              </w:rPr>
            </w:pPr>
            <w:r w:rsidRPr="0030182A">
              <w:rPr>
                <w:rFonts w:eastAsia="MS Mincho"/>
                <w:sz w:val="28"/>
                <w:szCs w:val="28"/>
              </w:rPr>
              <w:t>ТК4-</w:t>
            </w:r>
            <w:r w:rsidRPr="0030182A">
              <w:rPr>
                <w:rFonts w:eastAsia="MS Mincho"/>
                <w:sz w:val="28"/>
                <w:szCs w:val="28"/>
                <w:lang w:val="en-US"/>
              </w:rPr>
              <w:t>TK-6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88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88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Врезка в систему между ТК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4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,ТК6- ТК5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44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44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ТК5- сельский совет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2013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6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- магазин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12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ТК6-ТК7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34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ТК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7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>- жилой дом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50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32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lastRenderedPageBreak/>
              <w:t>13</w:t>
            </w:r>
          </w:p>
        </w:tc>
        <w:tc>
          <w:tcPr>
            <w:tcW w:w="283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Система подпитки насос ВДН башн</w:t>
            </w:r>
            <w:proofErr w:type="gramStart"/>
            <w:r w:rsidRPr="0030182A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30182A">
              <w:rPr>
                <w:rFonts w:eastAsia="MS Mincho"/>
                <w:sz w:val="28"/>
                <w:szCs w:val="28"/>
              </w:rPr>
              <w:t xml:space="preserve"> котельная</w:t>
            </w:r>
          </w:p>
        </w:tc>
        <w:tc>
          <w:tcPr>
            <w:tcW w:w="1275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60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80</w:t>
            </w:r>
          </w:p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230</w:t>
            </w:r>
          </w:p>
        </w:tc>
        <w:tc>
          <w:tcPr>
            <w:tcW w:w="992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1973</w:t>
            </w:r>
          </w:p>
        </w:tc>
        <w:tc>
          <w:tcPr>
            <w:tcW w:w="1793" w:type="dxa"/>
            <w:vAlign w:val="center"/>
          </w:tcPr>
          <w:p w:rsidR="0078249D" w:rsidRPr="0030182A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короб</w:t>
            </w: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30182A" w:rsidTr="008D6E26">
        <w:tc>
          <w:tcPr>
            <w:tcW w:w="568" w:type="dxa"/>
            <w:vAlign w:val="center"/>
          </w:tcPr>
          <w:p w:rsidR="0078249D" w:rsidRPr="0030182A" w:rsidRDefault="0078249D" w:rsidP="008D6E26">
            <w:pPr>
              <w:jc w:val="right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сети</w:t>
            </w:r>
          </w:p>
        </w:tc>
        <w:tc>
          <w:tcPr>
            <w:tcW w:w="2835" w:type="dxa"/>
            <w:vAlign w:val="center"/>
          </w:tcPr>
          <w:p w:rsidR="0078249D" w:rsidRPr="0030182A" w:rsidRDefault="0078249D" w:rsidP="008D6E26">
            <w:pPr>
              <w:jc w:val="right"/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Общая протяженность сети</w:t>
            </w:r>
          </w:p>
        </w:tc>
        <w:tc>
          <w:tcPr>
            <w:tcW w:w="1275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2142</w:t>
            </w:r>
          </w:p>
        </w:tc>
        <w:tc>
          <w:tcPr>
            <w:tcW w:w="992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93" w:type="dxa"/>
          </w:tcPr>
          <w:p w:rsidR="0078249D" w:rsidRPr="0030182A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78249D" w:rsidRPr="0030182A" w:rsidRDefault="0078249D" w:rsidP="008D6E26">
            <w:pPr>
              <w:jc w:val="center"/>
              <w:rPr>
                <w:sz w:val="28"/>
                <w:szCs w:val="28"/>
              </w:rPr>
            </w:pPr>
            <w:r w:rsidRPr="0030182A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</w:tbl>
    <w:p w:rsidR="0078249D" w:rsidRDefault="0078249D" w:rsidP="0078249D"/>
    <w:p w:rsidR="0078249D" w:rsidRPr="00DF1074" w:rsidRDefault="0078249D" w:rsidP="0078249D">
      <w:pPr>
        <w:pStyle w:val="e"/>
        <w:rPr>
          <w:sz w:val="28"/>
          <w:szCs w:val="28"/>
        </w:rPr>
      </w:pPr>
      <w:r w:rsidRPr="00DF1074">
        <w:rPr>
          <w:sz w:val="28"/>
          <w:szCs w:val="28"/>
        </w:rPr>
        <w:t xml:space="preserve">Состояние тепловых сетей по году последнего капитального ремонта </w:t>
      </w:r>
      <w:proofErr w:type="gramStart"/>
      <w:r w:rsidRPr="00DF1074">
        <w:rPr>
          <w:sz w:val="28"/>
          <w:szCs w:val="28"/>
        </w:rPr>
        <w:t>согласно</w:t>
      </w:r>
      <w:proofErr w:type="gramEnd"/>
      <w:r w:rsidRPr="00DF1074">
        <w:rPr>
          <w:sz w:val="28"/>
          <w:szCs w:val="28"/>
        </w:rPr>
        <w:t xml:space="preserve"> предоставленных данных в таблице 3.2 в процентном соотношении хорошо видно на рисунке 3.</w:t>
      </w:r>
    </w:p>
    <w:p w:rsidR="0078249D" w:rsidRPr="00640466" w:rsidRDefault="0078249D" w:rsidP="0078249D">
      <w:pPr>
        <w:rPr>
          <w:rFonts w:eastAsia="MS Mincho"/>
          <w:sz w:val="28"/>
          <w:szCs w:val="28"/>
        </w:rPr>
      </w:pPr>
      <w:r>
        <w:rPr>
          <w:rFonts w:eastAsia="MS Mincho"/>
          <w:noProof/>
          <w:sz w:val="28"/>
          <w:szCs w:val="28"/>
        </w:rPr>
        <w:drawing>
          <wp:inline distT="0" distB="0" distL="0" distR="0">
            <wp:extent cx="5270500" cy="4624070"/>
            <wp:effectExtent l="0" t="0" r="0" b="0"/>
            <wp:docPr id="4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8249D" w:rsidRPr="00DF1074" w:rsidRDefault="0078249D" w:rsidP="0078249D">
      <w:pPr>
        <w:pStyle w:val="e"/>
        <w:ind w:firstLine="0"/>
        <w:rPr>
          <w:sz w:val="28"/>
          <w:szCs w:val="28"/>
        </w:rPr>
      </w:pPr>
      <w:r w:rsidRPr="00DF1074">
        <w:rPr>
          <w:b/>
          <w:bCs/>
          <w:sz w:val="28"/>
          <w:szCs w:val="28"/>
        </w:rPr>
        <w:t>Рисунок 3</w:t>
      </w:r>
      <w:r w:rsidRPr="00DF1074">
        <w:rPr>
          <w:sz w:val="28"/>
          <w:szCs w:val="28"/>
        </w:rPr>
        <w:t>. Состояние тепловых сетей по году последнего капитального ремонта.</w:t>
      </w:r>
    </w:p>
    <w:p w:rsidR="0078249D" w:rsidRPr="00DF1074" w:rsidRDefault="0078249D" w:rsidP="0078249D">
      <w:pPr>
        <w:ind w:firstLine="709"/>
        <w:rPr>
          <w:rFonts w:eastAsia="MS Mincho"/>
          <w:sz w:val="28"/>
          <w:szCs w:val="28"/>
        </w:rPr>
      </w:pPr>
      <w:r w:rsidRPr="00DF1074">
        <w:rPr>
          <w:rFonts w:eastAsia="MS Mincho"/>
          <w:sz w:val="28"/>
          <w:szCs w:val="28"/>
        </w:rPr>
        <w:t>Описание тепловой сети котельной №2</w:t>
      </w:r>
    </w:p>
    <w:p w:rsidR="0078249D" w:rsidRPr="00DF1074" w:rsidRDefault="0078249D" w:rsidP="0078249D">
      <w:pPr>
        <w:ind w:firstLine="709"/>
        <w:jc w:val="right"/>
        <w:rPr>
          <w:rFonts w:eastAsia="MS Mincho"/>
          <w:sz w:val="28"/>
          <w:szCs w:val="28"/>
        </w:rPr>
      </w:pPr>
      <w:r w:rsidRPr="00DF1074">
        <w:rPr>
          <w:rFonts w:eastAsia="MS Mincho"/>
          <w:sz w:val="28"/>
          <w:szCs w:val="28"/>
        </w:rPr>
        <w:t>Таблица 3.3</w:t>
      </w: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3"/>
        <w:gridCol w:w="4699"/>
      </w:tblGrid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Описание, значения</w:t>
            </w:r>
          </w:p>
        </w:tc>
      </w:tr>
      <w:tr w:rsidR="0078249D" w:rsidRPr="00DF1074" w:rsidTr="0078249D">
        <w:tc>
          <w:tcPr>
            <w:tcW w:w="10052" w:type="dxa"/>
            <w:gridSpan w:val="2"/>
          </w:tcPr>
          <w:p w:rsidR="0078249D" w:rsidRPr="00DF1074" w:rsidRDefault="0078249D" w:rsidP="008D6E26">
            <w:pPr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  <w:r w:rsidRPr="00DF1074">
              <w:rPr>
                <w:rFonts w:eastAsia="MS Mincho"/>
                <w:b/>
                <w:bCs/>
                <w:sz w:val="28"/>
                <w:szCs w:val="28"/>
              </w:rPr>
              <w:t>Котельная №2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Описание структуры тепловых сетей от </w:t>
            </w:r>
            <w:r w:rsidRPr="00DF1074">
              <w:rPr>
                <w:color w:val="auto"/>
                <w:sz w:val="28"/>
                <w:szCs w:val="28"/>
              </w:rPr>
              <w:lastRenderedPageBreak/>
              <w:t xml:space="preserve">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объект; </w:t>
            </w:r>
          </w:p>
        </w:tc>
        <w:tc>
          <w:tcPr>
            <w:tcW w:w="4699" w:type="dxa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lastRenderedPageBreak/>
              <w:t xml:space="preserve">Для системы теплоснабжения от </w:t>
            </w:r>
            <w:r w:rsidRPr="00DF1074">
              <w:rPr>
                <w:color w:val="auto"/>
                <w:sz w:val="28"/>
                <w:szCs w:val="28"/>
              </w:rPr>
              <w:lastRenderedPageBreak/>
              <w:t>котельной принято качественное регулирование отпуска тепловой. Расчетный температурный график – 75/60</w:t>
            </w:r>
            <w:proofErr w:type="gramStart"/>
            <w:r w:rsidRPr="00DF1074">
              <w:rPr>
                <w:color w:val="auto"/>
                <w:sz w:val="28"/>
                <w:szCs w:val="28"/>
              </w:rPr>
              <w:t>° С</w:t>
            </w:r>
            <w:proofErr w:type="gramEnd"/>
            <w:r w:rsidRPr="00DF1074">
              <w:rPr>
                <w:color w:val="auto"/>
                <w:sz w:val="28"/>
                <w:szCs w:val="28"/>
              </w:rPr>
              <w:t xml:space="preserve"> при расчетной температуре наружного воздуха - 40°С 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lastRenderedPageBreak/>
              <w:t xml:space="preserve"> Электронные и (или) бумажные карты (схемы) тепловых сетей в зонах действия источников тепловой энергии;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Электронные или бумажные схемы тепловых сетей в зонах действия источников тепловой энергии не разрабатываются, по причине их отсутствия тепловых сетей.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Параметры тепловых сетей, </w:t>
            </w:r>
          </w:p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Тепловая сеть водяная 2-х трубная, канальная, материал трубопроводов – сталь трубная; </w:t>
            </w:r>
          </w:p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Компенсация температурных удлинений трубопроводов осуществляется за счет естественных изменений направления трассы.</w:t>
            </w:r>
          </w:p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Описание типов и количества секционирующей и регулирующей арматуры на тепловых сетях.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 w:rsidRPr="00DF1074">
              <w:rPr>
                <w:color w:val="auto"/>
                <w:sz w:val="28"/>
                <w:szCs w:val="28"/>
                <w:lang w:eastAsia="ru-RU"/>
              </w:rPr>
              <w:t>По причине отсутствия колодцев, секционирующая и регулирующая арматура – отсутствует.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Описание типов и строительных особенностей тепловых камер и павильонов;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Таковых сооружений нет.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Описание графиков регулирования отпуска тепла в тепловые сети с анализом их обоснованности; </w:t>
            </w:r>
          </w:p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Отпуск тепла в тепловые сети отсутствует.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Фактические температурные режимы отпуска тепла в тепловые сети и их соответствие утвержденным графикам регулирования отпуска тепла в тепловые сети;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Утвержденный график отпуск теплота  приведен в приложении Д.</w:t>
            </w:r>
          </w:p>
          <w:p w:rsidR="0078249D" w:rsidRPr="00DF1074" w:rsidRDefault="0078249D" w:rsidP="008D6E26">
            <w:pPr>
              <w:pStyle w:val="Default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 w:rsidRPr="00DF1074">
              <w:rPr>
                <w:color w:val="auto"/>
                <w:sz w:val="28"/>
                <w:szCs w:val="28"/>
              </w:rPr>
              <w:t>По предоставленным данным с котельной построить фактический график отпуска тепла не предоставляется возможным.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Гидравлические режимы тепловых сетей и пьезометрические графики;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 пьезометрический график не строится.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Статистику отказов тепловых сетей (аварий, инцидентов) за </w:t>
            </w:r>
            <w:proofErr w:type="gramStart"/>
            <w:r w:rsidRPr="00DF1074">
              <w:rPr>
                <w:color w:val="auto"/>
                <w:sz w:val="28"/>
                <w:szCs w:val="28"/>
              </w:rPr>
              <w:t>последние</w:t>
            </w:r>
            <w:proofErr w:type="gramEnd"/>
            <w:r w:rsidRPr="00DF1074">
              <w:rPr>
                <w:color w:val="auto"/>
                <w:sz w:val="28"/>
                <w:szCs w:val="28"/>
              </w:rPr>
              <w:t xml:space="preserve"> 5 лет;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Статистика отказов тепловых сетей (аварий, инцидентов) отсутствует. 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proofErr w:type="gramStart"/>
            <w:r w:rsidRPr="00DF1074">
              <w:rPr>
                <w:color w:val="auto"/>
                <w:sz w:val="28"/>
                <w:szCs w:val="28"/>
              </w:rPr>
              <w:t xml:space="preserve">Статистику восстановлений (аварийно-восстановительных ремонтов) тепловых сетей и среднее время, затраченное на восстановление работоспособности </w:t>
            </w:r>
            <w:r w:rsidRPr="00DF1074">
              <w:rPr>
                <w:color w:val="auto"/>
                <w:sz w:val="28"/>
                <w:szCs w:val="28"/>
              </w:rPr>
              <w:lastRenderedPageBreak/>
              <w:t xml:space="preserve">тепловых сетей, за последние 5 лет; </w:t>
            </w:r>
            <w:proofErr w:type="gramEnd"/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lastRenderedPageBreak/>
              <w:t xml:space="preserve">Статистика восстановлений (аварийно-восстановительных работ) тепловых сетей (аварий, инцидентов) отсутствует. 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4962"/>
            </w:tblGrid>
            <w:tr w:rsidR="0078249D" w:rsidRPr="00DF1074" w:rsidTr="008D6E26">
              <w:trPr>
                <w:trHeight w:val="571"/>
              </w:trPr>
              <w:tc>
                <w:tcPr>
                  <w:tcW w:w="4962" w:type="dxa"/>
                </w:tcPr>
                <w:p w:rsidR="0078249D" w:rsidRPr="00DF1074" w:rsidRDefault="0078249D" w:rsidP="008D6E26">
                  <w:pPr>
                    <w:pStyle w:val="Default"/>
                    <w:ind w:left="-108" w:right="-1398"/>
                    <w:rPr>
                      <w:color w:val="auto"/>
                      <w:sz w:val="28"/>
                      <w:szCs w:val="28"/>
                    </w:rPr>
                  </w:pPr>
                  <w:r w:rsidRPr="00DF1074">
                    <w:rPr>
                      <w:color w:val="auto"/>
                      <w:sz w:val="28"/>
                      <w:szCs w:val="28"/>
                    </w:rPr>
                    <w:lastRenderedPageBreak/>
                    <w:t xml:space="preserve">Описание процедур диагностики состояния тепловых сетей и планирования капитальных (текущих) ремонтов; </w:t>
                  </w:r>
                </w:p>
              </w:tc>
            </w:tr>
          </w:tbl>
          <w:p w:rsidR="0078249D" w:rsidRPr="00DF1074" w:rsidRDefault="0078249D" w:rsidP="008D6E26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Align w:val="center"/>
          </w:tcPr>
          <w:tbl>
            <w:tblPr>
              <w:tblW w:w="0" w:type="auto"/>
              <w:tblLayout w:type="fixed"/>
              <w:tblLook w:val="0000"/>
            </w:tblPr>
            <w:tblGrid>
              <w:gridCol w:w="6090"/>
            </w:tblGrid>
            <w:tr w:rsidR="0078249D" w:rsidRPr="00DF1074" w:rsidTr="008D6E26">
              <w:trPr>
                <w:trHeight w:val="571"/>
              </w:trPr>
              <w:tc>
                <w:tcPr>
                  <w:tcW w:w="6090" w:type="dxa"/>
                </w:tcPr>
                <w:p w:rsidR="0078249D" w:rsidRPr="00DF1074" w:rsidRDefault="0078249D" w:rsidP="008D6E26">
                  <w:pPr>
                    <w:pStyle w:val="Default"/>
                    <w:ind w:left="-74"/>
                    <w:rPr>
                      <w:color w:val="auto"/>
                      <w:sz w:val="28"/>
                      <w:szCs w:val="28"/>
                    </w:rPr>
                  </w:pPr>
                  <w:r w:rsidRPr="00DF1074">
                    <w:rPr>
                      <w:color w:val="auto"/>
                      <w:sz w:val="28"/>
                      <w:szCs w:val="28"/>
                    </w:rPr>
                    <w:t xml:space="preserve">Таковы не требуются по причине их </w:t>
                  </w:r>
                </w:p>
                <w:p w:rsidR="0078249D" w:rsidRPr="00DF1074" w:rsidRDefault="0078249D" w:rsidP="008D6E26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DF1074">
                    <w:rPr>
                      <w:color w:val="auto"/>
                      <w:sz w:val="28"/>
                      <w:szCs w:val="28"/>
                    </w:rPr>
                    <w:t>отсутствия.</w:t>
                  </w:r>
                </w:p>
              </w:tc>
            </w:tr>
          </w:tbl>
          <w:p w:rsidR="0078249D" w:rsidRPr="00DF1074" w:rsidRDefault="0078249D" w:rsidP="008D6E26">
            <w:pPr>
              <w:rPr>
                <w:sz w:val="28"/>
                <w:szCs w:val="28"/>
              </w:rPr>
            </w:pP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м)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Ремонтные работы  проводятся по мере необходимости, ежегодно</w:t>
            </w:r>
          </w:p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Предписания надзорных органов по запрещению дальнейшей эксплуатации участков тепловой сети и результаты их исполнения;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Предписания надзорных органов по запрещению дальнейшей эксплуатации отсутствуют.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Описание типов присоединений тепло 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rFonts w:eastAsia="MS Mincho"/>
                <w:color w:val="auto"/>
                <w:sz w:val="28"/>
                <w:szCs w:val="28"/>
                <w:lang w:eastAsia="ru-RU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Не предоставляется 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Наличие коммерческого приборного учета не требуется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Анализ работы диспетчерских служб теплоснабжающих (тепло сетевых) организаций и используемых средств автоматизации, телемеханизации и связи;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Не выполняется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Уровень автоматизации и обслуживания центральных тепловых пунктов, насосных станций;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TimesNewRoman"/>
                <w:sz w:val="28"/>
                <w:szCs w:val="28"/>
              </w:rPr>
              <w:t>Автоматизации на котельной  не существует.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Не требуется</w:t>
            </w:r>
          </w:p>
        </w:tc>
      </w:tr>
      <w:tr w:rsidR="0078249D" w:rsidRPr="00DF1074" w:rsidTr="0078249D">
        <w:tc>
          <w:tcPr>
            <w:tcW w:w="5353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Перечень выявленных бесхозяйных тепловых сетей и обоснование выбора организации, уполномоченной на их эксплуатацию.</w:t>
            </w:r>
          </w:p>
        </w:tc>
        <w:tc>
          <w:tcPr>
            <w:tcW w:w="4699" w:type="dxa"/>
            <w:vAlign w:val="center"/>
          </w:tcPr>
          <w:p w:rsidR="0078249D" w:rsidRPr="00DF1074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 xml:space="preserve">Отсутствуют </w:t>
            </w:r>
          </w:p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78249D" w:rsidRPr="00DF1074" w:rsidRDefault="0078249D" w:rsidP="0078249D">
      <w:pPr>
        <w:rPr>
          <w:rFonts w:eastAsia="MS Mincho"/>
          <w:sz w:val="28"/>
          <w:szCs w:val="28"/>
        </w:rPr>
      </w:pPr>
      <w:r w:rsidRPr="00DF1074">
        <w:rPr>
          <w:sz w:val="28"/>
          <w:szCs w:val="28"/>
        </w:rPr>
        <w:t xml:space="preserve">Основные параметры тепловых сетей </w:t>
      </w:r>
      <w:r w:rsidRPr="00DF1074">
        <w:rPr>
          <w:rFonts w:eastAsia="MS Mincho"/>
          <w:sz w:val="28"/>
          <w:szCs w:val="28"/>
        </w:rPr>
        <w:t xml:space="preserve">с разбивкой </w:t>
      </w:r>
      <w:r w:rsidRPr="00DF1074">
        <w:rPr>
          <w:sz w:val="28"/>
          <w:szCs w:val="28"/>
        </w:rPr>
        <w:t>по длинам, диаметрам, по типу прокладки и изоляции приведено в таблице 3.5:</w:t>
      </w:r>
    </w:p>
    <w:p w:rsidR="0078249D" w:rsidRPr="00DF1074" w:rsidRDefault="0078249D" w:rsidP="0078249D">
      <w:pPr>
        <w:ind w:firstLine="709"/>
        <w:jc w:val="right"/>
        <w:rPr>
          <w:rFonts w:eastAsia="MS Mincho"/>
          <w:sz w:val="28"/>
          <w:szCs w:val="28"/>
        </w:rPr>
      </w:pPr>
      <w:r w:rsidRPr="00DF1074">
        <w:rPr>
          <w:rFonts w:eastAsia="MS Mincho"/>
          <w:sz w:val="28"/>
          <w:szCs w:val="28"/>
        </w:rPr>
        <w:t>Таблица 3.5</w:t>
      </w:r>
    </w:p>
    <w:p w:rsidR="0078249D" w:rsidRPr="00DF1074" w:rsidRDefault="0078249D" w:rsidP="0078249D">
      <w:pPr>
        <w:ind w:firstLine="709"/>
        <w:jc w:val="right"/>
        <w:rPr>
          <w:rFonts w:eastAsia="MS Mincho"/>
          <w:sz w:val="28"/>
          <w:szCs w:val="28"/>
        </w:rPr>
      </w:pPr>
    </w:p>
    <w:tbl>
      <w:tblPr>
        <w:tblW w:w="100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35"/>
        <w:gridCol w:w="1275"/>
        <w:gridCol w:w="1418"/>
        <w:gridCol w:w="992"/>
        <w:gridCol w:w="1793"/>
        <w:gridCol w:w="1205"/>
      </w:tblGrid>
      <w:tr w:rsidR="0078249D" w:rsidRPr="00DF1074" w:rsidTr="008D6E26">
        <w:tc>
          <w:tcPr>
            <w:tcW w:w="56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№</w:t>
            </w:r>
          </w:p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proofErr w:type="spellStart"/>
            <w:proofErr w:type="gramStart"/>
            <w:r w:rsidRPr="00DF1074">
              <w:rPr>
                <w:rFonts w:eastAsia="MS Mincho"/>
                <w:sz w:val="28"/>
                <w:szCs w:val="28"/>
              </w:rPr>
              <w:t>п</w:t>
            </w:r>
            <w:proofErr w:type="spellEnd"/>
            <w:proofErr w:type="gramEnd"/>
            <w:r w:rsidRPr="00DF1074">
              <w:rPr>
                <w:rFonts w:eastAsia="MS Mincho"/>
                <w:sz w:val="28"/>
                <w:szCs w:val="28"/>
              </w:rPr>
              <w:t>/</w:t>
            </w:r>
            <w:proofErr w:type="spellStart"/>
            <w:r w:rsidRPr="00DF1074">
              <w:rPr>
                <w:rFonts w:eastAsia="MS Mincho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Наименование участка</w:t>
            </w:r>
          </w:p>
        </w:tc>
        <w:tc>
          <w:tcPr>
            <w:tcW w:w="127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 xml:space="preserve">Наружный диаметр     трубопроводов на  участке, </w:t>
            </w:r>
            <w:proofErr w:type="gramStart"/>
            <w:r w:rsidRPr="00DF1074">
              <w:rPr>
                <w:rFonts w:eastAsia="MS Mincho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41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 xml:space="preserve">Длина трубопроводов тепловой сети, </w:t>
            </w:r>
            <w:proofErr w:type="gramStart"/>
            <w:r w:rsidRPr="00DF1074">
              <w:rPr>
                <w:rFonts w:eastAsia="MS Mincho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Год   последнего кап</w:t>
            </w:r>
            <w:proofErr w:type="gramStart"/>
            <w:r w:rsidRPr="00DF1074">
              <w:rPr>
                <w:rFonts w:eastAsia="MS Mincho"/>
                <w:sz w:val="28"/>
                <w:szCs w:val="28"/>
              </w:rPr>
              <w:t>.</w:t>
            </w:r>
            <w:proofErr w:type="gramEnd"/>
            <w:r w:rsidRPr="00DF107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DF1074">
              <w:rPr>
                <w:rFonts w:eastAsia="MS Mincho"/>
                <w:sz w:val="28"/>
                <w:szCs w:val="28"/>
              </w:rPr>
              <w:t>р</w:t>
            </w:r>
            <w:proofErr w:type="gramEnd"/>
            <w:r w:rsidRPr="00DF1074">
              <w:rPr>
                <w:rFonts w:eastAsia="MS Mincho"/>
                <w:sz w:val="28"/>
                <w:szCs w:val="28"/>
              </w:rPr>
              <w:t>емонта</w:t>
            </w:r>
          </w:p>
        </w:tc>
        <w:tc>
          <w:tcPr>
            <w:tcW w:w="1793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Тип  изоляции</w:t>
            </w:r>
          </w:p>
        </w:tc>
        <w:tc>
          <w:tcPr>
            <w:tcW w:w="120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Тип     прокладки</w:t>
            </w:r>
          </w:p>
        </w:tc>
      </w:tr>
      <w:tr w:rsidR="0078249D" w:rsidRPr="00DF1074" w:rsidTr="008D6E26">
        <w:tc>
          <w:tcPr>
            <w:tcW w:w="10086" w:type="dxa"/>
            <w:gridSpan w:val="7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Котельная №2</w:t>
            </w:r>
          </w:p>
        </w:tc>
      </w:tr>
      <w:tr w:rsidR="0078249D" w:rsidRPr="00DF1074" w:rsidTr="008D6E26">
        <w:tc>
          <w:tcPr>
            <w:tcW w:w="56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DF1074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DF1074">
              <w:rPr>
                <w:rFonts w:eastAsia="MS Mincho"/>
                <w:sz w:val="28"/>
                <w:szCs w:val="28"/>
              </w:rPr>
              <w:t xml:space="preserve"> магазин</w:t>
            </w:r>
          </w:p>
        </w:tc>
        <w:tc>
          <w:tcPr>
            <w:tcW w:w="127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1977</w:t>
            </w:r>
          </w:p>
        </w:tc>
        <w:tc>
          <w:tcPr>
            <w:tcW w:w="1793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DF1074" w:rsidTr="008D6E26">
        <w:tc>
          <w:tcPr>
            <w:tcW w:w="56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Котельна</w:t>
            </w:r>
            <w:proofErr w:type="gramStart"/>
            <w:r w:rsidRPr="00DF1074">
              <w:rPr>
                <w:rFonts w:eastAsia="MS Mincho"/>
                <w:sz w:val="28"/>
                <w:szCs w:val="28"/>
              </w:rPr>
              <w:t>я-</w:t>
            </w:r>
            <w:proofErr w:type="gramEnd"/>
            <w:r w:rsidRPr="00DF1074">
              <w:rPr>
                <w:rFonts w:eastAsia="MS Mincho"/>
                <w:sz w:val="28"/>
                <w:szCs w:val="28"/>
              </w:rPr>
              <w:t xml:space="preserve"> клуб</w:t>
            </w:r>
          </w:p>
        </w:tc>
        <w:tc>
          <w:tcPr>
            <w:tcW w:w="127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1977</w:t>
            </w:r>
          </w:p>
        </w:tc>
        <w:tc>
          <w:tcPr>
            <w:tcW w:w="1793" w:type="dxa"/>
            <w:vAlign w:val="center"/>
          </w:tcPr>
          <w:p w:rsidR="0078249D" w:rsidRPr="00DF1074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5" w:type="dxa"/>
            <w:vAlign w:val="center"/>
          </w:tcPr>
          <w:p w:rsidR="0078249D" w:rsidRPr="00DF1074" w:rsidRDefault="0078249D" w:rsidP="008D6E26">
            <w:pPr>
              <w:jc w:val="center"/>
              <w:rPr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канальная</w:t>
            </w:r>
          </w:p>
        </w:tc>
      </w:tr>
      <w:tr w:rsidR="0078249D" w:rsidRPr="00DF1074" w:rsidTr="008D6E26">
        <w:tc>
          <w:tcPr>
            <w:tcW w:w="3403" w:type="dxa"/>
            <w:gridSpan w:val="2"/>
            <w:vAlign w:val="center"/>
          </w:tcPr>
          <w:p w:rsidR="0078249D" w:rsidRPr="00DF1074" w:rsidRDefault="0078249D" w:rsidP="008D6E26">
            <w:pPr>
              <w:jc w:val="right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Общая протяженность сети</w:t>
            </w:r>
          </w:p>
        </w:tc>
        <w:tc>
          <w:tcPr>
            <w:tcW w:w="1275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60 м.</w:t>
            </w:r>
          </w:p>
        </w:tc>
        <w:tc>
          <w:tcPr>
            <w:tcW w:w="992" w:type="dxa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93" w:type="dxa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05" w:type="dxa"/>
          </w:tcPr>
          <w:p w:rsidR="0078249D" w:rsidRPr="00DF1074" w:rsidRDefault="0078249D" w:rsidP="008D6E26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78249D" w:rsidRPr="00DF1074" w:rsidRDefault="0078249D" w:rsidP="0078249D">
      <w:pPr>
        <w:pStyle w:val="e"/>
        <w:rPr>
          <w:sz w:val="28"/>
          <w:szCs w:val="28"/>
        </w:rPr>
      </w:pPr>
      <w:r w:rsidRPr="00DF1074">
        <w:rPr>
          <w:sz w:val="28"/>
          <w:szCs w:val="28"/>
        </w:rPr>
        <w:t xml:space="preserve">Состояние тепловых сетей котельной № 2, </w:t>
      </w:r>
      <w:proofErr w:type="gramStart"/>
      <w:r w:rsidRPr="00DF1074">
        <w:rPr>
          <w:sz w:val="28"/>
          <w:szCs w:val="28"/>
        </w:rPr>
        <w:t>согласно</w:t>
      </w:r>
      <w:proofErr w:type="gramEnd"/>
      <w:r w:rsidRPr="00DF1074">
        <w:rPr>
          <w:sz w:val="28"/>
          <w:szCs w:val="28"/>
        </w:rPr>
        <w:t xml:space="preserve"> предоставленных данных в таблице 3.5, в процентном соотношении хорошо видно на рисунке 4.</w:t>
      </w:r>
    </w:p>
    <w:tbl>
      <w:tblPr>
        <w:tblW w:w="0" w:type="auto"/>
        <w:tblInd w:w="1185" w:type="dxa"/>
        <w:tblBorders>
          <w:top w:val="single" w:sz="4" w:space="0" w:color="auto"/>
        </w:tblBorders>
        <w:tblLook w:val="0000"/>
      </w:tblPr>
      <w:tblGrid>
        <w:gridCol w:w="8386"/>
      </w:tblGrid>
      <w:tr w:rsidR="0078249D" w:rsidRPr="00DF1074" w:rsidTr="008D6E26">
        <w:trPr>
          <w:trHeight w:val="100"/>
        </w:trPr>
        <w:tc>
          <w:tcPr>
            <w:tcW w:w="8670" w:type="dxa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78249D" w:rsidRPr="00DF1074" w:rsidRDefault="0078249D" w:rsidP="0078249D">
      <w:pPr>
        <w:pStyle w:val="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0690" cy="3217545"/>
            <wp:effectExtent l="0" t="0" r="0" b="0"/>
            <wp:docPr id="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W w:w="0" w:type="auto"/>
        <w:tblInd w:w="1050" w:type="dxa"/>
        <w:tblBorders>
          <w:top w:val="single" w:sz="4" w:space="0" w:color="auto"/>
        </w:tblBorders>
        <w:tblLook w:val="0000"/>
      </w:tblPr>
      <w:tblGrid>
        <w:gridCol w:w="8521"/>
      </w:tblGrid>
      <w:tr w:rsidR="0078249D" w:rsidRPr="00DF1074" w:rsidTr="008D6E26">
        <w:trPr>
          <w:trHeight w:val="100"/>
        </w:trPr>
        <w:tc>
          <w:tcPr>
            <w:tcW w:w="8745" w:type="dxa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78249D" w:rsidRPr="00DF1074" w:rsidRDefault="0078249D" w:rsidP="0078249D">
      <w:pPr>
        <w:pStyle w:val="e"/>
        <w:rPr>
          <w:sz w:val="28"/>
          <w:szCs w:val="28"/>
        </w:rPr>
      </w:pPr>
      <w:r w:rsidRPr="00DF1074">
        <w:rPr>
          <w:b/>
          <w:bCs/>
          <w:sz w:val="28"/>
          <w:szCs w:val="28"/>
        </w:rPr>
        <w:lastRenderedPageBreak/>
        <w:t>Рисунок 4</w:t>
      </w:r>
      <w:r w:rsidRPr="00DF1074">
        <w:rPr>
          <w:sz w:val="28"/>
          <w:szCs w:val="28"/>
        </w:rPr>
        <w:t>. Состояние тепловых сетей по году ввода в эксплуатацию</w:t>
      </w:r>
    </w:p>
    <w:p w:rsidR="0078249D" w:rsidRPr="00A356DB" w:rsidRDefault="0078249D" w:rsidP="0078249D">
      <w:pPr>
        <w:pStyle w:val="2"/>
        <w:rPr>
          <w:i w:val="0"/>
        </w:rPr>
      </w:pPr>
      <w:bookmarkStart w:id="4" w:name="_Toc356801076"/>
      <w:r w:rsidRPr="00DF1074">
        <w:rPr>
          <w:rFonts w:eastAsia="Calibri"/>
          <w:b w:val="0"/>
          <w:bCs w:val="0"/>
          <w:lang w:eastAsia="en-US"/>
        </w:rPr>
        <w:t xml:space="preserve">         </w:t>
      </w:r>
      <w:r w:rsidRPr="00A356DB">
        <w:rPr>
          <w:rFonts w:eastAsia="Calibri"/>
          <w:bCs w:val="0"/>
          <w:i w:val="0"/>
          <w:lang w:eastAsia="en-US"/>
        </w:rPr>
        <w:t>Часть 4</w:t>
      </w:r>
      <w:r>
        <w:rPr>
          <w:rFonts w:eastAsia="Calibri"/>
          <w:bCs w:val="0"/>
          <w:i w:val="0"/>
          <w:lang w:eastAsia="en-US"/>
        </w:rPr>
        <w:t xml:space="preserve"> </w:t>
      </w:r>
      <w:r w:rsidRPr="00A356DB">
        <w:rPr>
          <w:i w:val="0"/>
        </w:rPr>
        <w:t>Зоны действия источников тепловой энергии</w:t>
      </w:r>
      <w:bookmarkEnd w:id="4"/>
    </w:p>
    <w:p w:rsidR="0078249D" w:rsidRDefault="0078249D" w:rsidP="0078249D">
      <w:pPr>
        <w:pStyle w:val="e"/>
        <w:jc w:val="left"/>
        <w:rPr>
          <w:sz w:val="28"/>
          <w:szCs w:val="28"/>
        </w:rPr>
      </w:pPr>
      <w:r w:rsidRPr="00DF1074">
        <w:rPr>
          <w:sz w:val="28"/>
          <w:szCs w:val="28"/>
        </w:rPr>
        <w:t xml:space="preserve">На территории администрации </w:t>
      </w:r>
      <w:proofErr w:type="spellStart"/>
      <w:r w:rsidRPr="00DF1074">
        <w:rPr>
          <w:sz w:val="28"/>
          <w:szCs w:val="28"/>
        </w:rPr>
        <w:t>Стретенского</w:t>
      </w:r>
      <w:proofErr w:type="spellEnd"/>
      <w:r w:rsidRPr="00DF1074">
        <w:rPr>
          <w:sz w:val="28"/>
          <w:szCs w:val="28"/>
        </w:rPr>
        <w:t xml:space="preserve"> сельсовета действует два источника централизованного </w:t>
      </w:r>
      <w:proofErr w:type="gramStart"/>
      <w:r w:rsidRPr="00DF1074">
        <w:rPr>
          <w:sz w:val="28"/>
          <w:szCs w:val="28"/>
        </w:rPr>
        <w:t>теплоснабжения</w:t>
      </w:r>
      <w:proofErr w:type="gramEnd"/>
      <w:r w:rsidRPr="00DF1074">
        <w:rPr>
          <w:sz w:val="28"/>
          <w:szCs w:val="28"/>
        </w:rPr>
        <w:t xml:space="preserve"> имеющие наружные сети теплоснабжения. Описание зон действия источников теплоснабжения с указанием перечня подключенных объектов приведено в табл. 4</w:t>
      </w:r>
      <w:r>
        <w:rPr>
          <w:sz w:val="28"/>
          <w:szCs w:val="28"/>
        </w:rPr>
        <w:t xml:space="preserve">                                                            </w:t>
      </w:r>
    </w:p>
    <w:p w:rsidR="0078249D" w:rsidRDefault="0078249D" w:rsidP="0078249D">
      <w:pPr>
        <w:pStyle w:val="e"/>
        <w:jc w:val="right"/>
        <w:rPr>
          <w:sz w:val="28"/>
          <w:szCs w:val="28"/>
        </w:rPr>
      </w:pPr>
      <w:r w:rsidRPr="00DF1074">
        <w:rPr>
          <w:sz w:val="28"/>
          <w:szCs w:val="28"/>
        </w:rPr>
        <w:t>Таблица 4</w:t>
      </w:r>
    </w:p>
    <w:p w:rsidR="0078249D" w:rsidRPr="00DF1074" w:rsidRDefault="0078249D" w:rsidP="0078249D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47"/>
        <w:gridCol w:w="4157"/>
        <w:gridCol w:w="3173"/>
      </w:tblGrid>
      <w:tr w:rsidR="0078249D" w:rsidRPr="00DF1074" w:rsidTr="008D6E26">
        <w:trPr>
          <w:trHeight w:val="340"/>
        </w:trPr>
        <w:tc>
          <w:tcPr>
            <w:tcW w:w="2376" w:type="dxa"/>
            <w:vAlign w:val="center"/>
          </w:tcPr>
          <w:p w:rsidR="0078249D" w:rsidRPr="00DF1074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Вид источника теплоснабжения</w:t>
            </w:r>
          </w:p>
        </w:tc>
        <w:tc>
          <w:tcPr>
            <w:tcW w:w="7676" w:type="dxa"/>
            <w:gridSpan w:val="2"/>
            <w:vAlign w:val="center"/>
          </w:tcPr>
          <w:p w:rsidR="0078249D" w:rsidRPr="00DF1074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Зоны действия источников теплоснабжения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 w:val="restart"/>
            <w:vAlign w:val="center"/>
          </w:tcPr>
          <w:p w:rsidR="0078249D" w:rsidRPr="00DF1074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F1074">
              <w:rPr>
                <w:color w:val="auto"/>
                <w:sz w:val="28"/>
                <w:szCs w:val="28"/>
              </w:rPr>
              <w:t>Котельная №1</w:t>
            </w: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Наименование абонента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Адрес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МБОУ « </w:t>
            </w:r>
            <w:proofErr w:type="spellStart"/>
            <w:r w:rsidRPr="00DF1074">
              <w:rPr>
                <w:sz w:val="28"/>
                <w:szCs w:val="28"/>
              </w:rPr>
              <w:t>Стретенская</w:t>
            </w:r>
            <w:proofErr w:type="spellEnd"/>
            <w:r w:rsidRPr="00DF1074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с</w:t>
            </w:r>
            <w:proofErr w:type="gramStart"/>
            <w:r w:rsidRPr="00DF1074">
              <w:rPr>
                <w:sz w:val="28"/>
                <w:szCs w:val="28"/>
              </w:rPr>
              <w:t xml:space="preserve">.. </w:t>
            </w:r>
            <w:proofErr w:type="spellStart"/>
            <w:proofErr w:type="gramEnd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пер. Западный д.2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МБОУ « </w:t>
            </w:r>
            <w:proofErr w:type="spellStart"/>
            <w:r w:rsidRPr="00DF1074">
              <w:rPr>
                <w:sz w:val="28"/>
                <w:szCs w:val="28"/>
              </w:rPr>
              <w:t>Стретенская</w:t>
            </w:r>
            <w:proofErr w:type="spellEnd"/>
            <w:r w:rsidRPr="00DF1074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с</w:t>
            </w:r>
            <w:proofErr w:type="gramStart"/>
            <w:r w:rsidRPr="00DF1074">
              <w:rPr>
                <w:sz w:val="28"/>
                <w:szCs w:val="28"/>
              </w:rPr>
              <w:t xml:space="preserve">.. </w:t>
            </w:r>
            <w:proofErr w:type="spellStart"/>
            <w:proofErr w:type="gramEnd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>, ул. Школьная, 4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Жилой дом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>, ул. Школьная дом 3, кв</w:t>
            </w:r>
            <w:proofErr w:type="gramStart"/>
            <w:r w:rsidRPr="00DF1074">
              <w:rPr>
                <w:sz w:val="28"/>
                <w:szCs w:val="28"/>
              </w:rPr>
              <w:t>1</w:t>
            </w:r>
            <w:proofErr w:type="gramEnd"/>
            <w:r w:rsidRPr="00DF1074">
              <w:rPr>
                <w:sz w:val="28"/>
                <w:szCs w:val="28"/>
              </w:rPr>
              <w:t>.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Жилой дом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пер. Запад</w:t>
            </w:r>
            <w:r>
              <w:rPr>
                <w:sz w:val="28"/>
                <w:szCs w:val="28"/>
              </w:rPr>
              <w:t>ный д.1.</w:t>
            </w:r>
            <w:r w:rsidRPr="00DF1074">
              <w:rPr>
                <w:sz w:val="28"/>
                <w:szCs w:val="28"/>
              </w:rPr>
              <w:t xml:space="preserve"> 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МКУК  ЦКС </w:t>
            </w:r>
            <w:proofErr w:type="spellStart"/>
            <w:r w:rsidRPr="00DF1074">
              <w:rPr>
                <w:sz w:val="28"/>
                <w:szCs w:val="28"/>
              </w:rPr>
              <w:t>Стретенского</w:t>
            </w:r>
            <w:proofErr w:type="spellEnd"/>
            <w:r w:rsidRPr="00DF1074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ул</w:t>
            </w:r>
            <w:proofErr w:type="gramStart"/>
            <w:r w:rsidRPr="00DF1074">
              <w:rPr>
                <w:sz w:val="28"/>
                <w:szCs w:val="28"/>
              </w:rPr>
              <w:t>.Ц</w:t>
            </w:r>
            <w:proofErr w:type="gramEnd"/>
            <w:r w:rsidRPr="00DF1074">
              <w:rPr>
                <w:sz w:val="28"/>
                <w:szCs w:val="28"/>
              </w:rPr>
              <w:t>ентральная д.36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DF1074">
              <w:rPr>
                <w:sz w:val="28"/>
                <w:szCs w:val="28"/>
              </w:rPr>
              <w:t>Стретенского</w:t>
            </w:r>
            <w:proofErr w:type="spellEnd"/>
            <w:r w:rsidRPr="00DF1074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ул</w:t>
            </w:r>
            <w:proofErr w:type="gramStart"/>
            <w:r w:rsidRPr="00DF1074">
              <w:rPr>
                <w:sz w:val="28"/>
                <w:szCs w:val="28"/>
              </w:rPr>
              <w:t>.Ц</w:t>
            </w:r>
            <w:proofErr w:type="gramEnd"/>
            <w:r w:rsidRPr="00DF1074">
              <w:rPr>
                <w:sz w:val="28"/>
                <w:szCs w:val="28"/>
              </w:rPr>
              <w:t>ентральная д.34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Почта России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ул</w:t>
            </w:r>
            <w:proofErr w:type="gramStart"/>
            <w:r w:rsidRPr="00DF1074">
              <w:rPr>
                <w:sz w:val="28"/>
                <w:szCs w:val="28"/>
              </w:rPr>
              <w:t>.Ц</w:t>
            </w:r>
            <w:proofErr w:type="gramEnd"/>
            <w:r w:rsidRPr="00DF1074">
              <w:rPr>
                <w:sz w:val="28"/>
                <w:szCs w:val="28"/>
              </w:rPr>
              <w:t>ентральная д.34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магазин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ул</w:t>
            </w:r>
            <w:proofErr w:type="gramStart"/>
            <w:r w:rsidRPr="00DF1074">
              <w:rPr>
                <w:sz w:val="28"/>
                <w:szCs w:val="28"/>
              </w:rPr>
              <w:t>.Ц</w:t>
            </w:r>
            <w:proofErr w:type="gramEnd"/>
            <w:r w:rsidRPr="00DF1074">
              <w:rPr>
                <w:sz w:val="28"/>
                <w:szCs w:val="28"/>
              </w:rPr>
              <w:t>ентральная д.32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Жилой дом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с. </w:t>
            </w:r>
            <w:proofErr w:type="spellStart"/>
            <w:r w:rsidRPr="00DF1074">
              <w:rPr>
                <w:sz w:val="28"/>
                <w:szCs w:val="28"/>
              </w:rPr>
              <w:t>Стретенка</w:t>
            </w:r>
            <w:proofErr w:type="spellEnd"/>
            <w:r w:rsidRPr="00DF1074">
              <w:rPr>
                <w:sz w:val="28"/>
                <w:szCs w:val="28"/>
              </w:rPr>
              <w:t xml:space="preserve"> ул</w:t>
            </w:r>
            <w:proofErr w:type="gramStart"/>
            <w:r w:rsidRPr="00DF1074">
              <w:rPr>
                <w:sz w:val="28"/>
                <w:szCs w:val="28"/>
              </w:rPr>
              <w:t>.Ц</w:t>
            </w:r>
            <w:proofErr w:type="gramEnd"/>
            <w:r w:rsidRPr="00DF1074">
              <w:rPr>
                <w:sz w:val="28"/>
                <w:szCs w:val="28"/>
              </w:rPr>
              <w:t>ентральная д.30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Merge/>
            <w:vAlign w:val="center"/>
          </w:tcPr>
          <w:p w:rsidR="0078249D" w:rsidRPr="00DF1074" w:rsidRDefault="0078249D" w:rsidP="008D6E26">
            <w:pPr>
              <w:pStyle w:val="e"/>
              <w:spacing w:before="0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Align w:val="center"/>
          </w:tcPr>
          <w:p w:rsidR="0078249D" w:rsidRPr="00DF1074" w:rsidRDefault="0078249D" w:rsidP="008D6E26">
            <w:pPr>
              <w:pStyle w:val="e"/>
              <w:ind w:firstLine="284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Котельная №2</w:t>
            </w: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филиал №</w:t>
            </w:r>
            <w:r w:rsidRPr="00DF107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1074">
              <w:rPr>
                <w:sz w:val="28"/>
                <w:szCs w:val="28"/>
              </w:rPr>
              <w:t>Новорождественский</w:t>
            </w:r>
            <w:proofErr w:type="spellEnd"/>
            <w:r w:rsidRPr="00DF1074">
              <w:rPr>
                <w:sz w:val="28"/>
                <w:szCs w:val="28"/>
              </w:rPr>
              <w:t xml:space="preserve"> СДК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DF1074">
              <w:rPr>
                <w:sz w:val="28"/>
                <w:szCs w:val="28"/>
              </w:rPr>
              <w:t>д</w:t>
            </w:r>
            <w:proofErr w:type="spellEnd"/>
            <w:proofErr w:type="gramStart"/>
            <w:r w:rsidRPr="00DF1074">
              <w:rPr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DF1074">
              <w:rPr>
                <w:sz w:val="28"/>
                <w:szCs w:val="28"/>
              </w:rPr>
              <w:t>Новорождественка</w:t>
            </w:r>
            <w:proofErr w:type="spellEnd"/>
            <w:r w:rsidRPr="00DF1074">
              <w:rPr>
                <w:sz w:val="28"/>
                <w:szCs w:val="28"/>
              </w:rPr>
              <w:t xml:space="preserve"> ,ул. Молодежная ,1.</w:t>
            </w:r>
          </w:p>
        </w:tc>
      </w:tr>
      <w:tr w:rsidR="0078249D" w:rsidRPr="00DF1074" w:rsidTr="008D6E26">
        <w:trPr>
          <w:trHeight w:val="340"/>
        </w:trPr>
        <w:tc>
          <w:tcPr>
            <w:tcW w:w="2376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6"/>
              <w:jc w:val="left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магазин</w:t>
            </w:r>
          </w:p>
        </w:tc>
        <w:tc>
          <w:tcPr>
            <w:tcW w:w="3281" w:type="dxa"/>
            <w:vAlign w:val="center"/>
          </w:tcPr>
          <w:p w:rsidR="0078249D" w:rsidRPr="00DF1074" w:rsidRDefault="0078249D" w:rsidP="008D6E26">
            <w:pPr>
              <w:pStyle w:val="e"/>
              <w:spacing w:before="0"/>
              <w:ind w:firstLine="175"/>
              <w:jc w:val="left"/>
              <w:rPr>
                <w:sz w:val="28"/>
                <w:szCs w:val="28"/>
              </w:rPr>
            </w:pPr>
            <w:proofErr w:type="spellStart"/>
            <w:r w:rsidRPr="00DF1074">
              <w:rPr>
                <w:sz w:val="28"/>
                <w:szCs w:val="28"/>
              </w:rPr>
              <w:t>д</w:t>
            </w:r>
            <w:proofErr w:type="spellEnd"/>
            <w:proofErr w:type="gramStart"/>
            <w:r w:rsidRPr="00DF1074">
              <w:rPr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DF1074">
              <w:rPr>
                <w:sz w:val="28"/>
                <w:szCs w:val="28"/>
              </w:rPr>
              <w:t>Новорождественка</w:t>
            </w:r>
            <w:proofErr w:type="spellEnd"/>
            <w:r w:rsidRPr="00DF1074">
              <w:rPr>
                <w:sz w:val="28"/>
                <w:szCs w:val="28"/>
              </w:rPr>
              <w:t xml:space="preserve"> ,ул. Молодежная ,3.</w:t>
            </w:r>
          </w:p>
        </w:tc>
      </w:tr>
    </w:tbl>
    <w:p w:rsidR="0078249D" w:rsidRPr="00DF1074" w:rsidRDefault="0078249D" w:rsidP="0078249D">
      <w:pPr>
        <w:pStyle w:val="e"/>
        <w:spacing w:before="0"/>
        <w:ind w:firstLine="0"/>
        <w:rPr>
          <w:sz w:val="28"/>
          <w:szCs w:val="28"/>
        </w:rPr>
      </w:pPr>
    </w:p>
    <w:p w:rsidR="0078249D" w:rsidRPr="00A356DB" w:rsidRDefault="0078249D" w:rsidP="0078249D">
      <w:pPr>
        <w:pStyle w:val="2"/>
        <w:rPr>
          <w:i w:val="0"/>
        </w:rPr>
      </w:pPr>
      <w:bookmarkStart w:id="5" w:name="_Toc356801077"/>
      <w:r>
        <w:t xml:space="preserve"> </w:t>
      </w:r>
      <w:r w:rsidRPr="00A356DB">
        <w:rPr>
          <w:i w:val="0"/>
        </w:rPr>
        <w:t>Часть 5 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5"/>
    </w:p>
    <w:p w:rsidR="0078249D" w:rsidRPr="00DF1074" w:rsidRDefault="0078249D" w:rsidP="0078249D">
      <w:pPr>
        <w:ind w:firstLine="709"/>
        <w:rPr>
          <w:sz w:val="28"/>
          <w:szCs w:val="28"/>
        </w:rPr>
      </w:pPr>
      <w:r w:rsidRPr="00DF1074">
        <w:rPr>
          <w:sz w:val="28"/>
          <w:szCs w:val="28"/>
        </w:rPr>
        <w:t xml:space="preserve">Схема административного деления </w:t>
      </w:r>
      <w:proofErr w:type="spellStart"/>
      <w:r w:rsidRPr="00DF1074">
        <w:rPr>
          <w:sz w:val="28"/>
          <w:szCs w:val="28"/>
        </w:rPr>
        <w:t>Стретенского</w:t>
      </w:r>
      <w:proofErr w:type="spellEnd"/>
      <w:r w:rsidRPr="00DF1074">
        <w:rPr>
          <w:sz w:val="28"/>
          <w:szCs w:val="28"/>
        </w:rPr>
        <w:t xml:space="preserve"> сельсовета с указанием расчетных элементов территориального деления (кадастровых кварталов) приведена  в Приложении Г.</w:t>
      </w:r>
    </w:p>
    <w:p w:rsidR="0078249D" w:rsidRPr="00DF1074" w:rsidRDefault="0078249D" w:rsidP="0078249D">
      <w:pPr>
        <w:pStyle w:val="3"/>
        <w:numPr>
          <w:ilvl w:val="2"/>
          <w:numId w:val="0"/>
        </w:numPr>
        <w:ind w:left="709"/>
        <w:rPr>
          <w:sz w:val="28"/>
          <w:szCs w:val="28"/>
        </w:rPr>
      </w:pPr>
      <w:r w:rsidRPr="00DF1074">
        <w:rPr>
          <w:sz w:val="28"/>
          <w:szCs w:val="28"/>
        </w:rPr>
        <w:lastRenderedPageBreak/>
        <w:t>Значения потребления тепловой энергии в расчетных элементах территориального деления при расчетных температурах наружного воздуха</w:t>
      </w:r>
    </w:p>
    <w:p w:rsidR="0078249D" w:rsidRDefault="0078249D" w:rsidP="0078249D">
      <w:pPr>
        <w:pStyle w:val="e"/>
        <w:jc w:val="right"/>
        <w:rPr>
          <w:sz w:val="28"/>
          <w:szCs w:val="28"/>
        </w:rPr>
      </w:pPr>
      <w:r w:rsidRPr="00DF1074">
        <w:rPr>
          <w:sz w:val="28"/>
          <w:szCs w:val="28"/>
        </w:rPr>
        <w:t>Таблица 5.1</w:t>
      </w:r>
    </w:p>
    <w:p w:rsidR="0078249D" w:rsidRPr="00DF1074" w:rsidRDefault="0078249D" w:rsidP="0078249D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126"/>
        <w:gridCol w:w="2410"/>
        <w:gridCol w:w="1559"/>
        <w:gridCol w:w="1418"/>
      </w:tblGrid>
      <w:tr w:rsidR="0078249D" w:rsidRPr="00DF1074" w:rsidTr="008D6E26">
        <w:trPr>
          <w:trHeight w:val="576"/>
        </w:trPr>
        <w:tc>
          <w:tcPr>
            <w:tcW w:w="2410" w:type="dxa"/>
            <w:vMerge w:val="restart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Элемент территориального деления (кадастровые участки)</w:t>
            </w:r>
          </w:p>
        </w:tc>
        <w:tc>
          <w:tcPr>
            <w:tcW w:w="2126" w:type="dxa"/>
            <w:vMerge w:val="restart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Количество          потребителей</w:t>
            </w:r>
          </w:p>
        </w:tc>
        <w:tc>
          <w:tcPr>
            <w:tcW w:w="5387" w:type="dxa"/>
            <w:gridSpan w:val="3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Значение потребления тепловой энергии, </w:t>
            </w:r>
          </w:p>
        </w:tc>
      </w:tr>
      <w:tr w:rsidR="0078249D" w:rsidRPr="00DF1074" w:rsidTr="008D6E26">
        <w:trPr>
          <w:trHeight w:val="938"/>
        </w:trPr>
        <w:tc>
          <w:tcPr>
            <w:tcW w:w="2410" w:type="dxa"/>
            <w:vMerge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при расчетной температуре  наружного  воздуха, Гкал/час</w:t>
            </w:r>
          </w:p>
        </w:tc>
        <w:tc>
          <w:tcPr>
            <w:tcW w:w="1559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за отопительный   период, Гкал</w:t>
            </w:r>
          </w:p>
        </w:tc>
        <w:tc>
          <w:tcPr>
            <w:tcW w:w="1418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за год, Гкал</w:t>
            </w:r>
          </w:p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78249D" w:rsidRPr="00DF1074" w:rsidTr="008D6E26">
        <w:tc>
          <w:tcPr>
            <w:tcW w:w="2410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DF1074">
              <w:rPr>
                <w:sz w:val="28"/>
                <w:szCs w:val="28"/>
              </w:rPr>
              <w:t>24:</w:t>
            </w:r>
            <w:r w:rsidRPr="00DF1074">
              <w:rPr>
                <w:sz w:val="28"/>
                <w:szCs w:val="28"/>
                <w:lang w:val="en-US"/>
              </w:rPr>
              <w:t>28</w:t>
            </w:r>
            <w:r w:rsidRPr="00DF1074">
              <w:rPr>
                <w:sz w:val="28"/>
                <w:szCs w:val="28"/>
              </w:rPr>
              <w:t>:</w:t>
            </w:r>
            <w:r w:rsidRPr="00DF1074">
              <w:rPr>
                <w:sz w:val="28"/>
                <w:szCs w:val="28"/>
                <w:lang w:val="en-US"/>
              </w:rPr>
              <w:t>0000000</w:t>
            </w:r>
          </w:p>
        </w:tc>
        <w:tc>
          <w:tcPr>
            <w:tcW w:w="2126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DF1074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0,8691</w:t>
            </w:r>
          </w:p>
        </w:tc>
        <w:tc>
          <w:tcPr>
            <w:tcW w:w="1559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35,2</w:t>
            </w:r>
          </w:p>
        </w:tc>
        <w:tc>
          <w:tcPr>
            <w:tcW w:w="1418" w:type="dxa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35,2</w:t>
            </w:r>
          </w:p>
        </w:tc>
      </w:tr>
      <w:tr w:rsidR="0078249D" w:rsidRPr="00DF1074" w:rsidTr="008D6E26">
        <w:tc>
          <w:tcPr>
            <w:tcW w:w="2410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DF1074">
              <w:rPr>
                <w:sz w:val="28"/>
                <w:szCs w:val="28"/>
              </w:rPr>
              <w:t>24:</w:t>
            </w:r>
            <w:r w:rsidRPr="00DF1074">
              <w:rPr>
                <w:sz w:val="28"/>
                <w:szCs w:val="28"/>
                <w:lang w:val="en-US"/>
              </w:rPr>
              <w:t>28</w:t>
            </w:r>
            <w:r w:rsidRPr="00DF1074">
              <w:rPr>
                <w:sz w:val="28"/>
                <w:szCs w:val="28"/>
              </w:rPr>
              <w:t>:</w:t>
            </w:r>
            <w:r w:rsidRPr="00DF1074">
              <w:rPr>
                <w:sz w:val="28"/>
                <w:szCs w:val="28"/>
                <w:lang w:val="en-US"/>
              </w:rPr>
              <w:t>0502001</w:t>
            </w:r>
          </w:p>
        </w:tc>
        <w:tc>
          <w:tcPr>
            <w:tcW w:w="2126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DF1074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2410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0,0994</w:t>
            </w:r>
          </w:p>
        </w:tc>
        <w:tc>
          <w:tcPr>
            <w:tcW w:w="1559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782,7</w:t>
            </w:r>
          </w:p>
        </w:tc>
        <w:tc>
          <w:tcPr>
            <w:tcW w:w="1418" w:type="dxa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782,7</w:t>
            </w:r>
          </w:p>
        </w:tc>
      </w:tr>
    </w:tbl>
    <w:p w:rsidR="0078249D" w:rsidRPr="00DF1074" w:rsidRDefault="0078249D" w:rsidP="0078249D">
      <w:pPr>
        <w:pStyle w:val="3"/>
        <w:numPr>
          <w:ilvl w:val="2"/>
          <w:numId w:val="0"/>
        </w:numPr>
        <w:tabs>
          <w:tab w:val="num" w:pos="1304"/>
        </w:tabs>
        <w:ind w:left="710"/>
        <w:rPr>
          <w:sz w:val="28"/>
          <w:szCs w:val="28"/>
        </w:rPr>
      </w:pPr>
      <w:r w:rsidRPr="00DF1074">
        <w:rPr>
          <w:sz w:val="28"/>
          <w:szCs w:val="28"/>
        </w:rPr>
        <w:t>Случаи (условия)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78249D" w:rsidRPr="00DF1074" w:rsidRDefault="0078249D" w:rsidP="0078249D">
      <w:pPr>
        <w:ind w:left="710"/>
        <w:rPr>
          <w:sz w:val="28"/>
          <w:szCs w:val="28"/>
        </w:rPr>
      </w:pPr>
      <w:r w:rsidRPr="00DF1074">
        <w:rPr>
          <w:sz w:val="28"/>
          <w:szCs w:val="28"/>
        </w:rPr>
        <w:t>Так же  применяются и квартирные источники тепла.</w:t>
      </w:r>
    </w:p>
    <w:p w:rsidR="0078249D" w:rsidRPr="00DF1074" w:rsidRDefault="0078249D" w:rsidP="0078249D">
      <w:pPr>
        <w:ind w:firstLine="709"/>
        <w:rPr>
          <w:sz w:val="28"/>
          <w:szCs w:val="28"/>
        </w:rPr>
      </w:pPr>
      <w:r w:rsidRPr="00DF1074">
        <w:rPr>
          <w:sz w:val="28"/>
          <w:szCs w:val="28"/>
        </w:rPr>
        <w:t xml:space="preserve"> В целом, система теплоснабжения квартиры состоит из трех основных элементов – источника тепла, теплопроводов и нагревательных приборов.</w:t>
      </w:r>
    </w:p>
    <w:p w:rsidR="0078249D" w:rsidRPr="00DF1074" w:rsidRDefault="0078249D" w:rsidP="0078249D">
      <w:pPr>
        <w:ind w:firstLine="709"/>
        <w:rPr>
          <w:sz w:val="28"/>
          <w:szCs w:val="28"/>
        </w:rPr>
      </w:pPr>
      <w:r w:rsidRPr="00DF1074">
        <w:rPr>
          <w:sz w:val="28"/>
          <w:szCs w:val="28"/>
        </w:rPr>
        <w:t>О фактах</w:t>
      </w:r>
      <w:r>
        <w:rPr>
          <w:sz w:val="28"/>
          <w:szCs w:val="28"/>
        </w:rPr>
        <w:t xml:space="preserve"> </w:t>
      </w:r>
      <w:r w:rsidRPr="00DF1074">
        <w:rPr>
          <w:sz w:val="28"/>
          <w:szCs w:val="28"/>
        </w:rPr>
        <w:t>применения индивидуального теплоснабжения квартир в</w:t>
      </w:r>
      <w:r>
        <w:rPr>
          <w:sz w:val="28"/>
          <w:szCs w:val="28"/>
        </w:rPr>
        <w:t xml:space="preserve"> </w:t>
      </w:r>
      <w:r w:rsidRPr="00DF1074">
        <w:rPr>
          <w:sz w:val="28"/>
          <w:szCs w:val="28"/>
        </w:rPr>
        <w:t xml:space="preserve">многоквартирных домах </w:t>
      </w:r>
      <w:proofErr w:type="spellStart"/>
      <w:r w:rsidRPr="00DF1074">
        <w:rPr>
          <w:sz w:val="28"/>
          <w:szCs w:val="28"/>
        </w:rPr>
        <w:t>Стретенского</w:t>
      </w:r>
      <w:proofErr w:type="spellEnd"/>
      <w:r w:rsidRPr="00DF1074">
        <w:rPr>
          <w:sz w:val="28"/>
          <w:szCs w:val="28"/>
        </w:rPr>
        <w:t xml:space="preserve"> сельсовета нет сведений. </w:t>
      </w:r>
    </w:p>
    <w:p w:rsidR="0078249D" w:rsidRPr="00DF1074" w:rsidRDefault="0078249D" w:rsidP="0078249D">
      <w:pPr>
        <w:pStyle w:val="3"/>
        <w:numPr>
          <w:ilvl w:val="2"/>
          <w:numId w:val="0"/>
        </w:numPr>
        <w:ind w:left="709"/>
        <w:rPr>
          <w:sz w:val="28"/>
          <w:szCs w:val="28"/>
        </w:rPr>
      </w:pPr>
      <w:r w:rsidRPr="00DF1074">
        <w:rPr>
          <w:sz w:val="28"/>
          <w:szCs w:val="28"/>
        </w:rPr>
        <w:t>Значения потребления тепловой энергии при расчетных температурах наружного воздуха в зонах действия источника тепловой энергии</w:t>
      </w:r>
    </w:p>
    <w:p w:rsidR="0078249D" w:rsidRPr="00DF1074" w:rsidRDefault="0078249D" w:rsidP="0078249D">
      <w:pPr>
        <w:pStyle w:val="e"/>
        <w:spacing w:before="0"/>
        <w:rPr>
          <w:sz w:val="28"/>
          <w:szCs w:val="28"/>
        </w:rPr>
      </w:pPr>
      <w:r w:rsidRPr="00DF1074">
        <w:rPr>
          <w:sz w:val="28"/>
          <w:szCs w:val="28"/>
        </w:rPr>
        <w:t xml:space="preserve">Значения потребления тепловой энергии </w:t>
      </w:r>
      <w:proofErr w:type="gramStart"/>
      <w:r w:rsidRPr="00DF1074">
        <w:rPr>
          <w:sz w:val="28"/>
          <w:szCs w:val="28"/>
        </w:rPr>
        <w:t>при расчетных температурах наружного воздуха в зонах действия источника тепловой энергии с разбивкой тепловых нагрузок на максимальное потребление тепловой энергии на отопление</w:t>
      </w:r>
      <w:proofErr w:type="gramEnd"/>
      <w:r w:rsidRPr="00DF1074">
        <w:rPr>
          <w:sz w:val="28"/>
          <w:szCs w:val="28"/>
        </w:rPr>
        <w:t>, вентиляцию, горячее водоснабжение и технологические нужды приведены в таблице 5.</w:t>
      </w:r>
    </w:p>
    <w:p w:rsidR="0078249D" w:rsidRDefault="0078249D" w:rsidP="0078249D">
      <w:pPr>
        <w:pStyle w:val="e"/>
        <w:spacing w:before="0"/>
        <w:jc w:val="right"/>
        <w:rPr>
          <w:sz w:val="28"/>
          <w:szCs w:val="28"/>
        </w:rPr>
      </w:pPr>
      <w:r w:rsidRPr="00DF1074">
        <w:rPr>
          <w:sz w:val="28"/>
          <w:szCs w:val="28"/>
        </w:rPr>
        <w:t>Таблица 5.2</w:t>
      </w:r>
    </w:p>
    <w:p w:rsidR="0078249D" w:rsidRPr="00DF1074" w:rsidRDefault="0078249D" w:rsidP="0078249D">
      <w:pPr>
        <w:pStyle w:val="e"/>
        <w:spacing w:before="0"/>
        <w:jc w:val="right"/>
        <w:rPr>
          <w:sz w:val="28"/>
          <w:szCs w:val="28"/>
        </w:rPr>
      </w:pPr>
    </w:p>
    <w:tbl>
      <w:tblPr>
        <w:tblW w:w="100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6"/>
        <w:gridCol w:w="319"/>
        <w:gridCol w:w="2835"/>
        <w:gridCol w:w="1134"/>
        <w:gridCol w:w="1418"/>
        <w:gridCol w:w="1417"/>
        <w:gridCol w:w="1134"/>
        <w:gridCol w:w="689"/>
        <w:gridCol w:w="750"/>
      </w:tblGrid>
      <w:tr w:rsidR="0078249D" w:rsidRPr="00DF1074" w:rsidTr="0078249D">
        <w:tc>
          <w:tcPr>
            <w:tcW w:w="675" w:type="dxa"/>
            <w:gridSpan w:val="2"/>
            <w:vMerge w:val="restart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107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F1074">
              <w:rPr>
                <w:sz w:val="28"/>
                <w:szCs w:val="28"/>
              </w:rPr>
              <w:t>/</w:t>
            </w:r>
            <w:proofErr w:type="spellStart"/>
            <w:r w:rsidRPr="00DF107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Источник тепловой энергии</w:t>
            </w:r>
          </w:p>
        </w:tc>
        <w:tc>
          <w:tcPr>
            <w:tcW w:w="6542" w:type="dxa"/>
            <w:gridSpan w:val="6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Подключенная нагрузка, Гкал/час</w:t>
            </w:r>
          </w:p>
        </w:tc>
      </w:tr>
      <w:tr w:rsidR="0078249D" w:rsidRPr="00DF1074" w:rsidTr="0078249D">
        <w:tc>
          <w:tcPr>
            <w:tcW w:w="675" w:type="dxa"/>
            <w:gridSpan w:val="2"/>
            <w:vMerge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8249D" w:rsidRPr="00DF1074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8249D" w:rsidRPr="00DF1074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78249D" w:rsidRPr="00DF1074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отопление</w:t>
            </w:r>
          </w:p>
        </w:tc>
        <w:tc>
          <w:tcPr>
            <w:tcW w:w="1417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вентиляция</w:t>
            </w:r>
          </w:p>
        </w:tc>
        <w:tc>
          <w:tcPr>
            <w:tcW w:w="1134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ГВС</w:t>
            </w:r>
          </w:p>
        </w:tc>
        <w:tc>
          <w:tcPr>
            <w:tcW w:w="1439" w:type="dxa"/>
            <w:gridSpan w:val="2"/>
          </w:tcPr>
          <w:p w:rsidR="0078249D" w:rsidRPr="00DF1074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 xml:space="preserve">Технология </w:t>
            </w:r>
          </w:p>
        </w:tc>
      </w:tr>
      <w:tr w:rsidR="0078249D" w:rsidRPr="00DF1074" w:rsidTr="0078249D">
        <w:tc>
          <w:tcPr>
            <w:tcW w:w="675" w:type="dxa"/>
            <w:gridSpan w:val="2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8249D" w:rsidRPr="00DF1074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Котельная №1</w:t>
            </w:r>
          </w:p>
        </w:tc>
        <w:tc>
          <w:tcPr>
            <w:tcW w:w="1134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0,8691</w:t>
            </w:r>
          </w:p>
        </w:tc>
        <w:tc>
          <w:tcPr>
            <w:tcW w:w="141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0,7815</w:t>
            </w:r>
          </w:p>
        </w:tc>
        <w:tc>
          <w:tcPr>
            <w:tcW w:w="1417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439" w:type="dxa"/>
            <w:gridSpan w:val="2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0,0876</w:t>
            </w:r>
          </w:p>
        </w:tc>
      </w:tr>
      <w:tr w:rsidR="0078249D" w:rsidRPr="00DF1074" w:rsidTr="0078249D">
        <w:tc>
          <w:tcPr>
            <w:tcW w:w="675" w:type="dxa"/>
            <w:gridSpan w:val="2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8249D" w:rsidRPr="00DF1074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F1074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134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0,0994</w:t>
            </w:r>
          </w:p>
        </w:tc>
        <w:tc>
          <w:tcPr>
            <w:tcW w:w="1418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0,09</w:t>
            </w:r>
          </w:p>
        </w:tc>
        <w:tc>
          <w:tcPr>
            <w:tcW w:w="1417" w:type="dxa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78249D" w:rsidRPr="00DF1074" w:rsidRDefault="0078249D" w:rsidP="008D6E26">
            <w:pPr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</w:t>
            </w:r>
          </w:p>
        </w:tc>
        <w:tc>
          <w:tcPr>
            <w:tcW w:w="1439" w:type="dxa"/>
            <w:gridSpan w:val="2"/>
            <w:vAlign w:val="center"/>
          </w:tcPr>
          <w:p w:rsidR="0078249D" w:rsidRPr="00DF1074" w:rsidRDefault="0078249D" w:rsidP="008D6E26">
            <w:pPr>
              <w:pStyle w:val="e"/>
              <w:ind w:firstLine="0"/>
              <w:jc w:val="center"/>
              <w:rPr>
                <w:rFonts w:eastAsia="MS Mincho"/>
                <w:sz w:val="28"/>
                <w:szCs w:val="28"/>
              </w:rPr>
            </w:pPr>
            <w:r w:rsidRPr="00DF1074">
              <w:rPr>
                <w:rFonts w:eastAsia="MS Mincho"/>
                <w:sz w:val="28"/>
                <w:szCs w:val="28"/>
              </w:rPr>
              <w:t>0,0094</w:t>
            </w:r>
          </w:p>
        </w:tc>
      </w:tr>
      <w:tr w:rsidR="0078249D" w:rsidRPr="00FF24F6" w:rsidTr="0078249D">
        <w:tblPrEx>
          <w:tblLook w:val="0000"/>
        </w:tblPrEx>
        <w:trPr>
          <w:gridBefore w:val="1"/>
          <w:gridAfter w:val="1"/>
          <w:wBefore w:w="356" w:type="dxa"/>
          <w:wAfter w:w="750" w:type="dxa"/>
          <w:trHeight w:val="5055"/>
        </w:trPr>
        <w:tc>
          <w:tcPr>
            <w:tcW w:w="894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78249D" w:rsidRPr="00FF24F6" w:rsidRDefault="0078249D" w:rsidP="008D6E26">
            <w:pPr>
              <w:rPr>
                <w:i/>
              </w:rPr>
            </w:pPr>
            <w:r>
              <w:rPr>
                <w:i/>
                <w:noProof/>
              </w:rPr>
              <w:lastRenderedPageBreak/>
              <w:drawing>
                <wp:inline distT="0" distB="0" distL="0" distR="0">
                  <wp:extent cx="5520690" cy="3217545"/>
                  <wp:effectExtent l="0" t="0" r="0" b="0"/>
                  <wp:docPr id="2" name="Диаграмма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:rsidR="0078249D" w:rsidRPr="00DB0BF2" w:rsidRDefault="0078249D" w:rsidP="0078249D">
      <w:pPr>
        <w:pStyle w:val="e"/>
        <w:rPr>
          <w:sz w:val="28"/>
          <w:szCs w:val="28"/>
        </w:rPr>
      </w:pPr>
      <w:r w:rsidRPr="00DB0BF2">
        <w:rPr>
          <w:b/>
          <w:bCs/>
          <w:sz w:val="28"/>
          <w:szCs w:val="28"/>
        </w:rPr>
        <w:t>Рисунок 4</w:t>
      </w:r>
      <w:r w:rsidRPr="00DB0BF2">
        <w:rPr>
          <w:sz w:val="28"/>
          <w:szCs w:val="28"/>
        </w:rPr>
        <w:t xml:space="preserve">. Распределение суммарных тепловых нагрузок по котельным </w:t>
      </w:r>
      <w:proofErr w:type="spellStart"/>
      <w:r w:rsidRPr="00DB0BF2">
        <w:rPr>
          <w:sz w:val="28"/>
          <w:szCs w:val="28"/>
        </w:rPr>
        <w:t>Стретенского</w:t>
      </w:r>
      <w:proofErr w:type="spellEnd"/>
      <w:r w:rsidRPr="00DB0BF2">
        <w:rPr>
          <w:sz w:val="28"/>
          <w:szCs w:val="28"/>
        </w:rPr>
        <w:t xml:space="preserve"> сельсовета</w:t>
      </w:r>
    </w:p>
    <w:p w:rsidR="0078249D" w:rsidRPr="00A356DB" w:rsidRDefault="0078249D" w:rsidP="0078249D">
      <w:pPr>
        <w:pStyle w:val="2"/>
        <w:rPr>
          <w:i w:val="0"/>
        </w:rPr>
      </w:pPr>
      <w:bookmarkStart w:id="6" w:name="_Toc356801078"/>
      <w:r w:rsidRPr="00A356DB">
        <w:rPr>
          <w:i w:val="0"/>
        </w:rPr>
        <w:t>Часть 6 Балансы тепловой мощности и тепловой нагрузки в зонах действия источников тепловой энергии</w:t>
      </w:r>
      <w:bookmarkEnd w:id="6"/>
    </w:p>
    <w:p w:rsidR="0078249D" w:rsidRPr="00DB0BF2" w:rsidRDefault="0078249D" w:rsidP="0078249D">
      <w:pPr>
        <w:rPr>
          <w:sz w:val="28"/>
          <w:szCs w:val="28"/>
        </w:rPr>
      </w:pPr>
      <w:r w:rsidRPr="00DB0BF2">
        <w:rPr>
          <w:sz w:val="28"/>
          <w:szCs w:val="28"/>
        </w:rPr>
        <w:t>Баланс тепловой мощности подразумевает соответствие подключенной тепловой нагрузки тепловой мощности источников. Тепловая нагрузка потребителей рассчитывается как необходимое количество тепловой энергии на поддержание нормативной температуры воздуха в помещениях потребителя при расчетной температуре наружного воздуха.</w:t>
      </w:r>
    </w:p>
    <w:p w:rsidR="0078249D" w:rsidRDefault="0078249D" w:rsidP="0078249D">
      <w:pPr>
        <w:ind w:firstLine="709"/>
        <w:rPr>
          <w:sz w:val="28"/>
          <w:szCs w:val="28"/>
        </w:rPr>
      </w:pPr>
      <w:proofErr w:type="gramStart"/>
      <w:r w:rsidRPr="00DB0BF2">
        <w:rPr>
          <w:sz w:val="28"/>
          <w:szCs w:val="28"/>
        </w:rPr>
        <w:t>Баланс установленной,  располагаемой тепловой мощности, тепловой мощности нетто и потерь тепловой мощности в тепловых сетях и присоединенной тепловой нагрузки по каждому источнику тепловой энергии представлен в таблице 6.1</w:t>
      </w:r>
      <w:proofErr w:type="gramEnd"/>
    </w:p>
    <w:p w:rsidR="0078249D" w:rsidRPr="00DB0BF2" w:rsidRDefault="0078249D" w:rsidP="0078249D">
      <w:pPr>
        <w:pStyle w:val="e"/>
        <w:jc w:val="right"/>
        <w:rPr>
          <w:sz w:val="28"/>
          <w:szCs w:val="28"/>
        </w:rPr>
      </w:pPr>
      <w:r w:rsidRPr="00DB0BF2">
        <w:rPr>
          <w:sz w:val="28"/>
          <w:szCs w:val="28"/>
        </w:rPr>
        <w:t>Таблица 6.1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781"/>
        <w:gridCol w:w="709"/>
        <w:gridCol w:w="1134"/>
        <w:gridCol w:w="1062"/>
        <w:gridCol w:w="992"/>
        <w:gridCol w:w="1134"/>
        <w:gridCol w:w="1276"/>
      </w:tblGrid>
      <w:tr w:rsidR="0078249D" w:rsidRPr="00DB0BF2" w:rsidTr="0078249D">
        <w:trPr>
          <w:cantSplit/>
          <w:trHeight w:val="3369"/>
        </w:trPr>
        <w:tc>
          <w:tcPr>
            <w:tcW w:w="709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B0BF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B0BF2">
              <w:rPr>
                <w:sz w:val="28"/>
                <w:szCs w:val="28"/>
              </w:rPr>
              <w:t>/</w:t>
            </w:r>
            <w:proofErr w:type="spellStart"/>
            <w:r w:rsidRPr="00DB0BF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Источник               тепловой  энергии</w:t>
            </w:r>
          </w:p>
        </w:tc>
        <w:tc>
          <w:tcPr>
            <w:tcW w:w="781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709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Располагаемая мощность, Гкал/час</w:t>
            </w:r>
          </w:p>
        </w:tc>
        <w:tc>
          <w:tcPr>
            <w:tcW w:w="1134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Собственные  нужды, Гкал/час</w:t>
            </w:r>
          </w:p>
        </w:tc>
        <w:tc>
          <w:tcPr>
            <w:tcW w:w="1062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Тепловая мощность  нетто,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 xml:space="preserve">Потери тепловой мощности в тепловых сетях, Гкал/час </w:t>
            </w:r>
          </w:p>
        </w:tc>
        <w:tc>
          <w:tcPr>
            <w:tcW w:w="1134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 xml:space="preserve">Тепловая нагрузка на потребителей, Гкал/час </w:t>
            </w:r>
          </w:p>
        </w:tc>
        <w:tc>
          <w:tcPr>
            <w:tcW w:w="1276" w:type="dxa"/>
            <w:textDirection w:val="btLr"/>
            <w:vAlign w:val="center"/>
          </w:tcPr>
          <w:p w:rsidR="0078249D" w:rsidRPr="00DB0BF2" w:rsidRDefault="0078249D" w:rsidP="008D6E26">
            <w:pPr>
              <w:pStyle w:val="e"/>
              <w:ind w:left="113" w:right="113"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Резерв / дефицит тепловой мощности нетто, Гкал/час</w:t>
            </w:r>
          </w:p>
        </w:tc>
      </w:tr>
      <w:tr w:rsidR="0078249D" w:rsidRPr="00DB0BF2" w:rsidTr="0078249D">
        <w:tc>
          <w:tcPr>
            <w:tcW w:w="709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Котельная №1</w:t>
            </w:r>
          </w:p>
        </w:tc>
        <w:tc>
          <w:tcPr>
            <w:tcW w:w="781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B0BF2">
              <w:rPr>
                <w:sz w:val="28"/>
                <w:szCs w:val="28"/>
              </w:rPr>
              <w:t>,36</w:t>
            </w:r>
          </w:p>
        </w:tc>
        <w:tc>
          <w:tcPr>
            <w:tcW w:w="709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B0BF2">
              <w:rPr>
                <w:sz w:val="28"/>
                <w:szCs w:val="28"/>
              </w:rPr>
              <w:t>,36</w:t>
            </w:r>
          </w:p>
        </w:tc>
        <w:tc>
          <w:tcPr>
            <w:tcW w:w="1134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0,0056</w:t>
            </w:r>
          </w:p>
        </w:tc>
        <w:tc>
          <w:tcPr>
            <w:tcW w:w="1062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0,8691</w:t>
            </w:r>
          </w:p>
        </w:tc>
        <w:tc>
          <w:tcPr>
            <w:tcW w:w="992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0,082</w:t>
            </w:r>
          </w:p>
        </w:tc>
        <w:tc>
          <w:tcPr>
            <w:tcW w:w="1134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0,7815</w:t>
            </w:r>
          </w:p>
        </w:tc>
        <w:tc>
          <w:tcPr>
            <w:tcW w:w="1276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0,4909</w:t>
            </w:r>
          </w:p>
        </w:tc>
      </w:tr>
      <w:tr w:rsidR="0078249D" w:rsidRPr="00DB0BF2" w:rsidTr="0078249D">
        <w:tc>
          <w:tcPr>
            <w:tcW w:w="709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Котельная №2</w:t>
            </w:r>
          </w:p>
        </w:tc>
        <w:tc>
          <w:tcPr>
            <w:tcW w:w="781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36</w:t>
            </w:r>
          </w:p>
        </w:tc>
        <w:tc>
          <w:tcPr>
            <w:tcW w:w="709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0,0022</w:t>
            </w:r>
          </w:p>
        </w:tc>
        <w:tc>
          <w:tcPr>
            <w:tcW w:w="1062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0,0994</w:t>
            </w:r>
          </w:p>
        </w:tc>
        <w:tc>
          <w:tcPr>
            <w:tcW w:w="992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0,0072</w:t>
            </w:r>
          </w:p>
        </w:tc>
        <w:tc>
          <w:tcPr>
            <w:tcW w:w="1134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0,09</w:t>
            </w:r>
          </w:p>
        </w:tc>
        <w:tc>
          <w:tcPr>
            <w:tcW w:w="1276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0,0806</w:t>
            </w:r>
          </w:p>
        </w:tc>
      </w:tr>
    </w:tbl>
    <w:p w:rsidR="0078249D" w:rsidRPr="00DB0BF2" w:rsidRDefault="0078249D" w:rsidP="0078249D">
      <w:pPr>
        <w:pStyle w:val="e"/>
        <w:spacing w:before="0"/>
        <w:ind w:firstLine="0"/>
        <w:rPr>
          <w:sz w:val="28"/>
          <w:szCs w:val="28"/>
        </w:rPr>
      </w:pPr>
    </w:p>
    <w:p w:rsidR="0078249D" w:rsidRDefault="0078249D" w:rsidP="0078249D">
      <w:pPr>
        <w:pStyle w:val="e"/>
        <w:spacing w:before="0"/>
        <w:rPr>
          <w:sz w:val="28"/>
          <w:szCs w:val="28"/>
        </w:rPr>
      </w:pPr>
      <w:r w:rsidRPr="00DB0BF2">
        <w:rPr>
          <w:sz w:val="28"/>
          <w:szCs w:val="28"/>
        </w:rPr>
        <w:t>Как видно из таблицы дефицита мощности по котельным нет. Наличие резерва мощности в системах теплоснабжения может позволить подключить новых потребителей и компенсировать выход из строя одного из источников.</w:t>
      </w:r>
    </w:p>
    <w:p w:rsidR="0078249D" w:rsidRPr="00A356DB" w:rsidRDefault="0078249D" w:rsidP="0078249D">
      <w:pPr>
        <w:pStyle w:val="2"/>
        <w:rPr>
          <w:i w:val="0"/>
        </w:rPr>
      </w:pPr>
      <w:bookmarkStart w:id="7" w:name="_Toc356801079"/>
      <w:r w:rsidRPr="00A356DB">
        <w:rPr>
          <w:i w:val="0"/>
        </w:rPr>
        <w:t>Часть 7 Балансы теплоносителя</w:t>
      </w:r>
      <w:bookmarkEnd w:id="7"/>
    </w:p>
    <w:p w:rsidR="0078249D" w:rsidRPr="00DB0BF2" w:rsidRDefault="0078249D" w:rsidP="0078249D">
      <w:pPr>
        <w:ind w:firstLine="360"/>
        <w:rPr>
          <w:sz w:val="28"/>
          <w:szCs w:val="28"/>
        </w:rPr>
      </w:pPr>
      <w:r w:rsidRPr="00DB0BF2">
        <w:rPr>
          <w:sz w:val="28"/>
          <w:szCs w:val="28"/>
        </w:rPr>
        <w:t xml:space="preserve">На всех источниках тепловой энергии </w:t>
      </w:r>
      <w:proofErr w:type="spellStart"/>
      <w:r w:rsidRPr="00DB0BF2">
        <w:rPr>
          <w:sz w:val="28"/>
          <w:szCs w:val="28"/>
        </w:rPr>
        <w:t>Стретенского</w:t>
      </w:r>
      <w:proofErr w:type="spellEnd"/>
      <w:r w:rsidRPr="00DB0BF2">
        <w:rPr>
          <w:sz w:val="28"/>
          <w:szCs w:val="28"/>
        </w:rPr>
        <w:t xml:space="preserve"> сельсовета  нет водоподготовительных установок теплоносителя для тепловых сетей.</w:t>
      </w:r>
    </w:p>
    <w:p w:rsidR="0078249D" w:rsidRPr="00DB0BF2" w:rsidRDefault="0078249D" w:rsidP="0078249D">
      <w:pPr>
        <w:ind w:firstLine="709"/>
        <w:rPr>
          <w:sz w:val="28"/>
          <w:szCs w:val="28"/>
        </w:rPr>
      </w:pPr>
      <w:r w:rsidRPr="00DB0BF2">
        <w:rPr>
          <w:sz w:val="28"/>
          <w:szCs w:val="28"/>
        </w:rPr>
        <w:t xml:space="preserve">Теплоноситель в системе теплоснабжения </w:t>
      </w:r>
      <w:proofErr w:type="spellStart"/>
      <w:r w:rsidRPr="00DB0BF2">
        <w:rPr>
          <w:sz w:val="28"/>
          <w:szCs w:val="28"/>
        </w:rPr>
        <w:t>Стретенского</w:t>
      </w:r>
      <w:proofErr w:type="spellEnd"/>
      <w:r w:rsidRPr="00DB0BF2">
        <w:rPr>
          <w:sz w:val="28"/>
          <w:szCs w:val="28"/>
        </w:rPr>
        <w:t xml:space="preserve"> сельсовета предна</w:t>
      </w:r>
      <w:r>
        <w:rPr>
          <w:sz w:val="28"/>
          <w:szCs w:val="28"/>
        </w:rPr>
        <w:t xml:space="preserve">значен </w:t>
      </w:r>
      <w:r w:rsidRPr="00DB0BF2">
        <w:rPr>
          <w:sz w:val="28"/>
          <w:szCs w:val="28"/>
        </w:rPr>
        <w:t xml:space="preserve"> для передачи </w:t>
      </w:r>
      <w:proofErr w:type="spellStart"/>
      <w:r w:rsidRPr="00DB0BF2">
        <w:rPr>
          <w:sz w:val="28"/>
          <w:szCs w:val="28"/>
        </w:rPr>
        <w:t>теплоэнергии</w:t>
      </w:r>
      <w:proofErr w:type="spellEnd"/>
      <w:r w:rsidRPr="00DB0BF2">
        <w:rPr>
          <w:sz w:val="28"/>
          <w:szCs w:val="28"/>
        </w:rPr>
        <w:t>.</w:t>
      </w:r>
    </w:p>
    <w:p w:rsidR="0078249D" w:rsidRPr="00A356DB" w:rsidRDefault="0078249D" w:rsidP="0078249D">
      <w:pPr>
        <w:pStyle w:val="2"/>
        <w:rPr>
          <w:i w:val="0"/>
        </w:rPr>
      </w:pPr>
      <w:bookmarkStart w:id="8" w:name="_Toc356801080"/>
      <w:r w:rsidRPr="00A356DB">
        <w:rPr>
          <w:i w:val="0"/>
        </w:rPr>
        <w:t>Часть 8 Топливные балансы источников тепловой энергии и система обеспечения топливом</w:t>
      </w:r>
      <w:bookmarkEnd w:id="8"/>
    </w:p>
    <w:p w:rsidR="0078249D" w:rsidRDefault="0078249D" w:rsidP="0078249D">
      <w:pPr>
        <w:pStyle w:val="e"/>
        <w:rPr>
          <w:sz w:val="28"/>
          <w:szCs w:val="28"/>
        </w:rPr>
      </w:pPr>
      <w:r w:rsidRPr="00DB0BF2">
        <w:rPr>
          <w:sz w:val="28"/>
          <w:szCs w:val="28"/>
        </w:rPr>
        <w:t xml:space="preserve">Поставки и хранение резервного и аварийного топлива предусмотрено. Обеспечение топливом производится надлежащим образом в соответствии с действующими нормативными документами. На  котельных </w:t>
      </w:r>
      <w:proofErr w:type="spellStart"/>
      <w:r w:rsidRPr="00DB0BF2">
        <w:rPr>
          <w:sz w:val="28"/>
          <w:szCs w:val="28"/>
        </w:rPr>
        <w:t>Стретенского</w:t>
      </w:r>
      <w:proofErr w:type="spellEnd"/>
      <w:r w:rsidRPr="00DB0BF2">
        <w:rPr>
          <w:sz w:val="28"/>
          <w:szCs w:val="28"/>
        </w:rPr>
        <w:t xml:space="preserve"> сельсовета в качестве основного, резервного и аварийного вида топлива используется бурый уголь 2БР. Характеристика топлива представлена в таблице </w:t>
      </w:r>
      <w:r>
        <w:rPr>
          <w:sz w:val="28"/>
          <w:szCs w:val="28"/>
        </w:rPr>
        <w:t>8.1.</w:t>
      </w:r>
    </w:p>
    <w:p w:rsidR="0078249D" w:rsidRDefault="0078249D" w:rsidP="0078249D">
      <w:pPr>
        <w:pStyle w:val="e"/>
        <w:jc w:val="right"/>
        <w:rPr>
          <w:sz w:val="28"/>
          <w:szCs w:val="28"/>
        </w:rPr>
      </w:pPr>
      <w:r w:rsidRPr="00DB0BF2">
        <w:rPr>
          <w:sz w:val="28"/>
          <w:szCs w:val="28"/>
        </w:rPr>
        <w:t>Таблица 8.1</w:t>
      </w:r>
    </w:p>
    <w:p w:rsidR="0078249D" w:rsidRPr="00DB0BF2" w:rsidRDefault="0078249D" w:rsidP="0078249D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8"/>
        <w:gridCol w:w="2416"/>
        <w:gridCol w:w="2413"/>
        <w:gridCol w:w="2450"/>
      </w:tblGrid>
      <w:tr w:rsidR="0078249D" w:rsidRPr="00DB0BF2" w:rsidTr="008D6E26">
        <w:tc>
          <w:tcPr>
            <w:tcW w:w="2513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Вид топлива</w:t>
            </w:r>
          </w:p>
        </w:tc>
        <w:tc>
          <w:tcPr>
            <w:tcW w:w="2513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Место поставки</w:t>
            </w:r>
          </w:p>
        </w:tc>
        <w:tc>
          <w:tcPr>
            <w:tcW w:w="2513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 xml:space="preserve">Низшая теплота     сгорания, </w:t>
            </w:r>
            <w:proofErr w:type="gramStart"/>
            <w:r w:rsidRPr="00DB0BF2">
              <w:rPr>
                <w:sz w:val="28"/>
                <w:szCs w:val="28"/>
              </w:rPr>
              <w:t>Ккал</w:t>
            </w:r>
            <w:proofErr w:type="gramEnd"/>
            <w:r w:rsidRPr="00DB0BF2">
              <w:rPr>
                <w:sz w:val="28"/>
                <w:szCs w:val="28"/>
              </w:rPr>
              <w:t>/кг.</w:t>
            </w:r>
          </w:p>
        </w:tc>
        <w:tc>
          <w:tcPr>
            <w:tcW w:w="2513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 xml:space="preserve">Примечание </w:t>
            </w:r>
          </w:p>
        </w:tc>
      </w:tr>
      <w:tr w:rsidR="0078249D" w:rsidRPr="00DB0BF2" w:rsidTr="008D6E26">
        <w:tc>
          <w:tcPr>
            <w:tcW w:w="2513" w:type="dxa"/>
          </w:tcPr>
          <w:p w:rsidR="0078249D" w:rsidRPr="00DB0BF2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Бурый уголь 2БР</w:t>
            </w:r>
          </w:p>
        </w:tc>
        <w:tc>
          <w:tcPr>
            <w:tcW w:w="2513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DB0BF2">
              <w:rPr>
                <w:sz w:val="28"/>
                <w:szCs w:val="28"/>
              </w:rPr>
              <w:t>Абанский</w:t>
            </w:r>
            <w:proofErr w:type="spellEnd"/>
            <w:r w:rsidRPr="00DB0BF2">
              <w:rPr>
                <w:sz w:val="28"/>
                <w:szCs w:val="28"/>
              </w:rPr>
              <w:t xml:space="preserve"> угольный разрез п. Абан</w:t>
            </w:r>
          </w:p>
        </w:tc>
        <w:tc>
          <w:tcPr>
            <w:tcW w:w="2513" w:type="dxa"/>
            <w:vAlign w:val="center"/>
          </w:tcPr>
          <w:p w:rsidR="0078249D" w:rsidRPr="00DB0BF2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0,238</w:t>
            </w:r>
          </w:p>
        </w:tc>
        <w:tc>
          <w:tcPr>
            <w:tcW w:w="2513" w:type="dxa"/>
          </w:tcPr>
          <w:p w:rsidR="0078249D" w:rsidRPr="00DB0BF2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DB0BF2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асположено на расстоянии 135 км,</w:t>
            </w:r>
            <w:r w:rsidRPr="00DB0BF2">
              <w:rPr>
                <w:sz w:val="28"/>
                <w:szCs w:val="28"/>
              </w:rPr>
              <w:t xml:space="preserve"> на север </w:t>
            </w:r>
            <w:proofErr w:type="gramStart"/>
            <w:r w:rsidRPr="00DB0BF2">
              <w:rPr>
                <w:sz w:val="28"/>
                <w:szCs w:val="28"/>
              </w:rPr>
              <w:t>от</w:t>
            </w:r>
            <w:proofErr w:type="gramEnd"/>
            <w:r w:rsidRPr="00DB0BF2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B0BF2">
              <w:rPr>
                <w:sz w:val="28"/>
                <w:szCs w:val="28"/>
              </w:rPr>
              <w:t>Стретенка</w:t>
            </w:r>
            <w:proofErr w:type="spellEnd"/>
          </w:p>
        </w:tc>
      </w:tr>
    </w:tbl>
    <w:p w:rsidR="0078249D" w:rsidRPr="003B114C" w:rsidRDefault="0078249D" w:rsidP="0078249D">
      <w:pPr>
        <w:pStyle w:val="e"/>
        <w:spacing w:before="0"/>
        <w:rPr>
          <w:sz w:val="28"/>
          <w:szCs w:val="28"/>
        </w:rPr>
      </w:pPr>
    </w:p>
    <w:p w:rsidR="0078249D" w:rsidRPr="003B114C" w:rsidRDefault="0078249D" w:rsidP="0078249D">
      <w:pPr>
        <w:pStyle w:val="e"/>
        <w:spacing w:before="0"/>
        <w:rPr>
          <w:sz w:val="28"/>
          <w:szCs w:val="28"/>
        </w:rPr>
      </w:pPr>
      <w:r w:rsidRPr="003B114C">
        <w:rPr>
          <w:sz w:val="28"/>
          <w:szCs w:val="28"/>
        </w:rPr>
        <w:t>Суммарное потребление топлива источниками тепловой энергии для нужд теплоснабжения и величины выработки тепловой э</w:t>
      </w:r>
      <w:r>
        <w:rPr>
          <w:sz w:val="28"/>
          <w:szCs w:val="28"/>
        </w:rPr>
        <w:t>нергии  по данным 2015-2016</w:t>
      </w:r>
      <w:r w:rsidRPr="003B114C">
        <w:rPr>
          <w:sz w:val="28"/>
          <w:szCs w:val="28"/>
        </w:rPr>
        <w:t>г. представлено в таблице 8.2.</w:t>
      </w:r>
    </w:p>
    <w:p w:rsidR="0078249D" w:rsidRPr="003B114C" w:rsidRDefault="0078249D" w:rsidP="0078249D">
      <w:pPr>
        <w:pStyle w:val="e"/>
        <w:jc w:val="right"/>
        <w:rPr>
          <w:sz w:val="28"/>
          <w:szCs w:val="28"/>
        </w:rPr>
      </w:pPr>
      <w:r w:rsidRPr="003B114C">
        <w:rPr>
          <w:sz w:val="28"/>
          <w:szCs w:val="28"/>
        </w:rPr>
        <w:t>Таблица 8.2</w:t>
      </w:r>
    </w:p>
    <w:p w:rsidR="0078249D" w:rsidRPr="003B114C" w:rsidRDefault="0078249D" w:rsidP="0078249D">
      <w:pPr>
        <w:pStyle w:val="e"/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2"/>
        <w:gridCol w:w="3268"/>
        <w:gridCol w:w="3437"/>
      </w:tblGrid>
      <w:tr w:rsidR="0078249D" w:rsidRPr="003B114C" w:rsidTr="008D6E26">
        <w:tc>
          <w:tcPr>
            <w:tcW w:w="3085" w:type="dxa"/>
          </w:tcPr>
          <w:p w:rsidR="0078249D" w:rsidRPr="003B114C" w:rsidRDefault="0078249D" w:rsidP="008D6E26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Источник тепловой        энергии</w:t>
            </w:r>
          </w:p>
        </w:tc>
        <w:tc>
          <w:tcPr>
            <w:tcW w:w="3402" w:type="dxa"/>
            <w:vAlign w:val="center"/>
          </w:tcPr>
          <w:p w:rsidR="0078249D" w:rsidRPr="003B114C" w:rsidRDefault="0078249D" w:rsidP="008D6E26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Расчетная годовая выработка тепловой энергии с учетом потерь, Гкал</w:t>
            </w:r>
          </w:p>
        </w:tc>
        <w:tc>
          <w:tcPr>
            <w:tcW w:w="3565" w:type="dxa"/>
            <w:vAlign w:val="center"/>
          </w:tcPr>
          <w:p w:rsidR="0078249D" w:rsidRPr="003B114C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 xml:space="preserve">Расчетное потребление топлива,             </w:t>
            </w:r>
            <w:proofErr w:type="spellStart"/>
            <w:r w:rsidRPr="003B114C">
              <w:rPr>
                <w:sz w:val="28"/>
                <w:szCs w:val="28"/>
              </w:rPr>
              <w:t>т.у</w:t>
            </w:r>
            <w:proofErr w:type="gramStart"/>
            <w:r w:rsidRPr="003B114C">
              <w:rPr>
                <w:sz w:val="28"/>
                <w:szCs w:val="28"/>
              </w:rPr>
              <w:t>.т</w:t>
            </w:r>
            <w:proofErr w:type="spellEnd"/>
            <w:proofErr w:type="gramEnd"/>
            <w:r w:rsidRPr="003B114C">
              <w:rPr>
                <w:sz w:val="28"/>
                <w:szCs w:val="28"/>
              </w:rPr>
              <w:t>/год</w:t>
            </w:r>
          </w:p>
        </w:tc>
      </w:tr>
      <w:tr w:rsidR="0078249D" w:rsidRPr="003B114C" w:rsidTr="008D6E26">
        <w:tc>
          <w:tcPr>
            <w:tcW w:w="3085" w:type="dxa"/>
          </w:tcPr>
          <w:p w:rsidR="0078249D" w:rsidRPr="003B114C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lastRenderedPageBreak/>
              <w:t>Котельная № 1</w:t>
            </w:r>
          </w:p>
        </w:tc>
        <w:tc>
          <w:tcPr>
            <w:tcW w:w="3402" w:type="dxa"/>
            <w:vAlign w:val="center"/>
          </w:tcPr>
          <w:p w:rsidR="0078249D" w:rsidRPr="003B114C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782,7</w:t>
            </w:r>
          </w:p>
        </w:tc>
        <w:tc>
          <w:tcPr>
            <w:tcW w:w="3565" w:type="dxa"/>
            <w:vAlign w:val="center"/>
          </w:tcPr>
          <w:p w:rsidR="0078249D" w:rsidRPr="003B114C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622</w:t>
            </w:r>
          </w:p>
        </w:tc>
      </w:tr>
      <w:tr w:rsidR="0078249D" w:rsidRPr="003B114C" w:rsidTr="008D6E26">
        <w:tc>
          <w:tcPr>
            <w:tcW w:w="3085" w:type="dxa"/>
          </w:tcPr>
          <w:p w:rsidR="0078249D" w:rsidRPr="003B114C" w:rsidRDefault="0078249D" w:rsidP="008D6E26">
            <w:pPr>
              <w:pStyle w:val="e"/>
              <w:ind w:firstLine="0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Котельная № 2</w:t>
            </w:r>
          </w:p>
        </w:tc>
        <w:tc>
          <w:tcPr>
            <w:tcW w:w="3402" w:type="dxa"/>
            <w:vAlign w:val="center"/>
          </w:tcPr>
          <w:p w:rsidR="0078249D" w:rsidRPr="003B114C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35,2</w:t>
            </w:r>
          </w:p>
        </w:tc>
        <w:tc>
          <w:tcPr>
            <w:tcW w:w="3565" w:type="dxa"/>
            <w:vAlign w:val="center"/>
          </w:tcPr>
          <w:p w:rsidR="0078249D" w:rsidRPr="003B114C" w:rsidRDefault="0078249D" w:rsidP="008D6E26">
            <w:pPr>
              <w:pStyle w:val="e"/>
              <w:ind w:firstLine="0"/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58</w:t>
            </w:r>
          </w:p>
        </w:tc>
      </w:tr>
    </w:tbl>
    <w:p w:rsidR="0078249D" w:rsidRPr="003B114C" w:rsidRDefault="0078249D" w:rsidP="0078249D">
      <w:pPr>
        <w:pStyle w:val="e"/>
        <w:spacing w:before="0"/>
        <w:rPr>
          <w:sz w:val="28"/>
          <w:szCs w:val="28"/>
        </w:rPr>
      </w:pPr>
    </w:p>
    <w:p w:rsidR="0078249D" w:rsidRPr="00A356DB" w:rsidRDefault="0078249D" w:rsidP="0078249D">
      <w:pPr>
        <w:pStyle w:val="2"/>
        <w:rPr>
          <w:i w:val="0"/>
        </w:rPr>
      </w:pPr>
      <w:bookmarkStart w:id="9" w:name="_Toc356801081"/>
      <w:r w:rsidRPr="00A356DB">
        <w:rPr>
          <w:i w:val="0"/>
        </w:rPr>
        <w:t>Часть 9 Надежность теплоснабжения</w:t>
      </w:r>
      <w:bookmarkEnd w:id="9"/>
    </w:p>
    <w:p w:rsidR="0078249D" w:rsidRPr="003B114C" w:rsidRDefault="0078249D" w:rsidP="0078249D">
      <w:pPr>
        <w:ind w:left="284" w:firstLine="567"/>
        <w:rPr>
          <w:sz w:val="28"/>
          <w:szCs w:val="28"/>
        </w:rPr>
      </w:pPr>
      <w:r w:rsidRPr="003B114C">
        <w:rPr>
          <w:sz w:val="28"/>
          <w:szCs w:val="28"/>
        </w:rPr>
        <w:t>В таблице 9.1 представлен расчет времени снижения температуры внутри отапливаемого помещения</w:t>
      </w:r>
    </w:p>
    <w:p w:rsidR="0078249D" w:rsidRPr="003B114C" w:rsidRDefault="0078249D" w:rsidP="0078249D">
      <w:pPr>
        <w:ind w:left="284" w:firstLine="567"/>
        <w:jc w:val="right"/>
        <w:rPr>
          <w:sz w:val="28"/>
          <w:szCs w:val="28"/>
        </w:rPr>
      </w:pPr>
      <w:r w:rsidRPr="003B114C">
        <w:rPr>
          <w:sz w:val="28"/>
          <w:szCs w:val="28"/>
        </w:rPr>
        <w:t>Таблица 9.1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6"/>
        <w:gridCol w:w="3232"/>
        <w:gridCol w:w="3529"/>
      </w:tblGrid>
      <w:tr w:rsidR="0078249D" w:rsidRPr="003B114C" w:rsidTr="0078249D">
        <w:tc>
          <w:tcPr>
            <w:tcW w:w="2916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Температура наружного воздуха, °</w:t>
            </w:r>
            <w:proofErr w:type="gramStart"/>
            <w:r w:rsidRPr="003B114C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3232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Повторяемость температур наружного воздуха, час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Время снижения температуры воздуха внутри отапливаемого помещения до +12</w:t>
            </w:r>
            <w:proofErr w:type="gramStart"/>
            <w:r w:rsidRPr="003B114C">
              <w:rPr>
                <w:sz w:val="28"/>
                <w:szCs w:val="28"/>
              </w:rPr>
              <w:t>°С</w:t>
            </w:r>
            <w:proofErr w:type="gramEnd"/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-50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48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4,85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-45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223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5,25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-40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369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5,72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-35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424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6,28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-30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797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6,97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-25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676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7,82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-20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824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8,92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-15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700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10,38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-10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530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12,40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-5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840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15,42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240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20,43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+5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144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30,48</w:t>
            </w:r>
          </w:p>
        </w:tc>
      </w:tr>
      <w:tr w:rsidR="0078249D" w:rsidRPr="003B114C" w:rsidTr="0078249D">
        <w:tc>
          <w:tcPr>
            <w:tcW w:w="2916" w:type="dxa"/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+8</w:t>
            </w:r>
          </w:p>
        </w:tc>
        <w:tc>
          <w:tcPr>
            <w:tcW w:w="3232" w:type="dxa"/>
            <w:vAlign w:val="bottom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113</w:t>
            </w:r>
          </w:p>
        </w:tc>
        <w:tc>
          <w:tcPr>
            <w:tcW w:w="3529" w:type="dxa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43,94</w:t>
            </w:r>
          </w:p>
        </w:tc>
      </w:tr>
    </w:tbl>
    <w:p w:rsidR="0078249D" w:rsidRPr="00A356DB" w:rsidRDefault="0078249D" w:rsidP="0078249D">
      <w:pPr>
        <w:pStyle w:val="2"/>
        <w:rPr>
          <w:i w:val="0"/>
        </w:rPr>
      </w:pPr>
      <w:bookmarkStart w:id="10" w:name="_Toc356801083"/>
      <w:r w:rsidRPr="00A356DB">
        <w:rPr>
          <w:i w:val="0"/>
        </w:rPr>
        <w:lastRenderedPageBreak/>
        <w:t>Часть 10</w:t>
      </w:r>
      <w:r>
        <w:rPr>
          <w:i w:val="0"/>
        </w:rPr>
        <w:t xml:space="preserve"> </w:t>
      </w:r>
      <w:r w:rsidRPr="00A356DB">
        <w:rPr>
          <w:i w:val="0"/>
        </w:rPr>
        <w:t>Цены (тарифы) в сфере теплоснабжения</w:t>
      </w:r>
      <w:bookmarkEnd w:id="10"/>
    </w:p>
    <w:p w:rsidR="0078249D" w:rsidRPr="003B114C" w:rsidRDefault="0078249D" w:rsidP="0078249D">
      <w:pPr>
        <w:pStyle w:val="e1"/>
        <w:spacing w:before="120"/>
        <w:ind w:firstLine="709"/>
        <w:rPr>
          <w:sz w:val="28"/>
          <w:szCs w:val="28"/>
        </w:rPr>
      </w:pPr>
      <w:r w:rsidRPr="003B114C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Стретенского</w:t>
      </w:r>
      <w:proofErr w:type="spellEnd"/>
      <w:r>
        <w:rPr>
          <w:sz w:val="28"/>
          <w:szCs w:val="28"/>
        </w:rPr>
        <w:t xml:space="preserve"> сельсовета услуги</w:t>
      </w:r>
      <w:r w:rsidRPr="003B1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теплоснабжению оказывает </w:t>
      </w:r>
      <w:r w:rsidRPr="003B114C">
        <w:rPr>
          <w:sz w:val="28"/>
          <w:szCs w:val="28"/>
        </w:rPr>
        <w:t xml:space="preserve"> сельсовет, производится расчет по возмещению затрат на подачу тепла. </w:t>
      </w:r>
    </w:p>
    <w:p w:rsidR="0078249D" w:rsidRPr="003B114C" w:rsidRDefault="0078249D" w:rsidP="0078249D">
      <w:pPr>
        <w:pStyle w:val="3"/>
        <w:tabs>
          <w:tab w:val="clear" w:pos="1304"/>
        </w:tabs>
        <w:rPr>
          <w:sz w:val="28"/>
          <w:szCs w:val="28"/>
        </w:rPr>
      </w:pPr>
      <w:r w:rsidRPr="003B114C">
        <w:rPr>
          <w:sz w:val="28"/>
          <w:szCs w:val="28"/>
        </w:rPr>
        <w:t>Тариф не утверждался.</w:t>
      </w:r>
    </w:p>
    <w:p w:rsidR="0078249D" w:rsidRDefault="0078249D" w:rsidP="0078249D">
      <w:pPr>
        <w:pStyle w:val="e"/>
        <w:jc w:val="right"/>
        <w:rPr>
          <w:sz w:val="28"/>
          <w:szCs w:val="28"/>
        </w:rPr>
      </w:pPr>
      <w:r w:rsidRPr="003B114C">
        <w:rPr>
          <w:sz w:val="28"/>
          <w:szCs w:val="28"/>
        </w:rPr>
        <w:t>Таблица 11.1</w:t>
      </w:r>
    </w:p>
    <w:p w:rsidR="0078249D" w:rsidRPr="003B114C" w:rsidRDefault="0078249D" w:rsidP="0078249D">
      <w:pPr>
        <w:pStyle w:val="e"/>
        <w:jc w:val="right"/>
        <w:rPr>
          <w:sz w:val="28"/>
          <w:szCs w:val="28"/>
          <w:highlight w:val="yellow"/>
        </w:rPr>
      </w:pPr>
    </w:p>
    <w:tbl>
      <w:tblPr>
        <w:tblW w:w="10206" w:type="dxa"/>
        <w:tblInd w:w="-106" w:type="dxa"/>
        <w:tblLook w:val="00A0"/>
      </w:tblPr>
      <w:tblGrid>
        <w:gridCol w:w="2666"/>
        <w:gridCol w:w="2645"/>
        <w:gridCol w:w="979"/>
        <w:gridCol w:w="979"/>
        <w:gridCol w:w="979"/>
        <w:gridCol w:w="979"/>
        <w:gridCol w:w="979"/>
      </w:tblGrid>
      <w:tr w:rsidR="0078249D" w:rsidRPr="003B114C" w:rsidTr="008D6E26">
        <w:trPr>
          <w:trHeight w:val="315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 xml:space="preserve">Наименование теплоснабжающей </w:t>
            </w:r>
            <w:r>
              <w:rPr>
                <w:sz w:val="28"/>
                <w:szCs w:val="28"/>
              </w:rPr>
              <w:t>организации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Показатели</w:t>
            </w:r>
          </w:p>
        </w:tc>
        <w:tc>
          <w:tcPr>
            <w:tcW w:w="48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Решения об установлении цен (тарифов) на тепловую энергию</w:t>
            </w:r>
          </w:p>
        </w:tc>
      </w:tr>
      <w:tr w:rsidR="0078249D" w:rsidRPr="003B114C" w:rsidTr="008D6E26">
        <w:trPr>
          <w:trHeight w:val="300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proofErr w:type="spellStart"/>
            <w:r w:rsidRPr="003B114C">
              <w:rPr>
                <w:sz w:val="28"/>
                <w:szCs w:val="28"/>
              </w:rPr>
              <w:t>Изм</w:t>
            </w:r>
            <w:proofErr w:type="spellEnd"/>
            <w:r w:rsidRPr="003B114C">
              <w:rPr>
                <w:sz w:val="28"/>
                <w:szCs w:val="28"/>
              </w:rPr>
              <w:t>, 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proofErr w:type="spellStart"/>
            <w:r w:rsidRPr="003B114C">
              <w:rPr>
                <w:sz w:val="28"/>
                <w:szCs w:val="28"/>
              </w:rPr>
              <w:t>Изм</w:t>
            </w:r>
            <w:proofErr w:type="spellEnd"/>
            <w:r w:rsidRPr="003B114C">
              <w:rPr>
                <w:sz w:val="28"/>
                <w:szCs w:val="28"/>
              </w:rPr>
              <w:t>, %</w:t>
            </w:r>
          </w:p>
        </w:tc>
      </w:tr>
      <w:tr w:rsidR="0078249D" w:rsidRPr="003B114C" w:rsidTr="008D6E26">
        <w:trPr>
          <w:trHeight w:val="300"/>
        </w:trPr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Стретенский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sz w:val="28"/>
                <w:szCs w:val="28"/>
              </w:rPr>
            </w:pPr>
            <w:proofErr w:type="spellStart"/>
            <w:r w:rsidRPr="003B114C">
              <w:rPr>
                <w:sz w:val="28"/>
                <w:szCs w:val="28"/>
              </w:rPr>
              <w:t>Одноставочный</w:t>
            </w:r>
            <w:proofErr w:type="spellEnd"/>
            <w:r w:rsidRPr="003B114C">
              <w:rPr>
                <w:sz w:val="28"/>
                <w:szCs w:val="28"/>
              </w:rPr>
              <w:t xml:space="preserve"> тариф,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</w:tr>
      <w:tr w:rsidR="0078249D" w:rsidRPr="003B114C" w:rsidTr="008D6E26">
        <w:trPr>
          <w:trHeight w:val="300"/>
        </w:trPr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Надбавка к тарифу для потребителей, руб./Гкал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</w:tr>
      <w:tr w:rsidR="0078249D" w:rsidRPr="003B114C" w:rsidTr="008D6E26">
        <w:trPr>
          <w:trHeight w:val="300"/>
        </w:trPr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Плата за подключение к тепловым сетям, руб./Гкал в час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  <w:r w:rsidRPr="003B114C">
              <w:rPr>
                <w:sz w:val="28"/>
                <w:szCs w:val="28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49D" w:rsidRPr="003B114C" w:rsidRDefault="0078249D" w:rsidP="008D6E2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249D" w:rsidRPr="003B114C" w:rsidRDefault="0078249D" w:rsidP="0078249D">
      <w:pPr>
        <w:pStyle w:val="e"/>
        <w:ind w:firstLine="0"/>
        <w:rPr>
          <w:sz w:val="28"/>
          <w:szCs w:val="28"/>
        </w:rPr>
      </w:pPr>
    </w:p>
    <w:p w:rsidR="0078249D" w:rsidRPr="005C2CBD" w:rsidRDefault="0078249D" w:rsidP="0078249D">
      <w:pPr>
        <w:spacing w:line="276" w:lineRule="auto"/>
        <w:rPr>
          <w:b/>
          <w:sz w:val="28"/>
          <w:szCs w:val="28"/>
        </w:rPr>
      </w:pPr>
      <w:bookmarkStart w:id="11" w:name="_Toc356801084"/>
      <w:r w:rsidRPr="005C2CBD">
        <w:rPr>
          <w:b/>
          <w:sz w:val="28"/>
          <w:szCs w:val="28"/>
        </w:rPr>
        <w:t>Часть 11</w:t>
      </w:r>
      <w:r>
        <w:rPr>
          <w:b/>
          <w:sz w:val="28"/>
          <w:szCs w:val="28"/>
        </w:rPr>
        <w:t xml:space="preserve"> </w:t>
      </w:r>
      <w:r w:rsidRPr="005C2CBD">
        <w:rPr>
          <w:b/>
          <w:sz w:val="28"/>
          <w:szCs w:val="28"/>
        </w:rPr>
        <w:t>Описание существующих технических и технологических проблем в системах теплоснабжения поселения</w:t>
      </w:r>
      <w:bookmarkEnd w:id="11"/>
      <w:r w:rsidRPr="005C2CBD">
        <w:rPr>
          <w:b/>
          <w:sz w:val="28"/>
          <w:szCs w:val="28"/>
        </w:rPr>
        <w:t>.</w:t>
      </w:r>
    </w:p>
    <w:p w:rsidR="0078249D" w:rsidRPr="003B114C" w:rsidRDefault="0078249D" w:rsidP="0078249D">
      <w:pPr>
        <w:pStyle w:val="e"/>
        <w:rPr>
          <w:sz w:val="28"/>
          <w:szCs w:val="28"/>
        </w:rPr>
      </w:pPr>
      <w:r w:rsidRPr="003B114C">
        <w:rPr>
          <w:sz w:val="28"/>
          <w:szCs w:val="28"/>
        </w:rPr>
        <w:t>Анализ современного технического состояния источников тепловой энергии в системах централизованного теплоснабжения привел к следующим выводам:</w:t>
      </w:r>
    </w:p>
    <w:p w:rsidR="0078249D" w:rsidRPr="003B114C" w:rsidRDefault="0078249D" w:rsidP="0078249D">
      <w:pPr>
        <w:pStyle w:val="e"/>
        <w:numPr>
          <w:ilvl w:val="0"/>
          <w:numId w:val="22"/>
        </w:numPr>
        <w:jc w:val="left"/>
        <w:rPr>
          <w:sz w:val="28"/>
          <w:szCs w:val="28"/>
        </w:rPr>
      </w:pPr>
      <w:r w:rsidRPr="003B114C">
        <w:rPr>
          <w:sz w:val="28"/>
          <w:szCs w:val="28"/>
        </w:rPr>
        <w:t>Основное оборудование источников, как правило, имеет выс</w:t>
      </w:r>
      <w:r>
        <w:rPr>
          <w:sz w:val="28"/>
          <w:szCs w:val="28"/>
        </w:rPr>
        <w:t>окую степень износа. Фактически</w:t>
      </w:r>
      <w:r w:rsidRPr="003B114C">
        <w:rPr>
          <w:sz w:val="28"/>
          <w:szCs w:val="28"/>
        </w:rPr>
        <w:t xml:space="preserve"> срок службы значительной части оборудования котельных больше предусмотренного технической документацией. Это оборудование физически и морально устарело и существенно уступает по экономичности современным образцам. Причина такого положения состоит в отсутствии средств у собственника или эксплуатирующей организации для замены оборудования на более современные аналоги.</w:t>
      </w:r>
    </w:p>
    <w:p w:rsidR="0078249D" w:rsidRPr="003B114C" w:rsidRDefault="0078249D" w:rsidP="0078249D">
      <w:pPr>
        <w:pStyle w:val="e"/>
        <w:numPr>
          <w:ilvl w:val="0"/>
          <w:numId w:val="22"/>
        </w:numPr>
        <w:jc w:val="left"/>
        <w:rPr>
          <w:sz w:val="28"/>
          <w:szCs w:val="28"/>
        </w:rPr>
      </w:pPr>
      <w:r w:rsidRPr="003B114C">
        <w:rPr>
          <w:sz w:val="28"/>
          <w:szCs w:val="28"/>
        </w:rPr>
        <w:lastRenderedPageBreak/>
        <w:t>Все котельные не имеют приборы учета потребляемых ресурсов, произведенной и отпущенной тепловой энергии и теплоносителя, средствами автоматического управления технологическими процессами и режимом отпуска тепла. Это приводит к невысокой экономичности даже неизношенного оборудования, находящегося в хорошем техническом состоянии.</w:t>
      </w:r>
    </w:p>
    <w:p w:rsidR="0078249D" w:rsidRPr="003B114C" w:rsidRDefault="0078249D" w:rsidP="0078249D">
      <w:pPr>
        <w:pStyle w:val="e"/>
        <w:numPr>
          <w:ilvl w:val="0"/>
          <w:numId w:val="22"/>
        </w:numPr>
        <w:jc w:val="left"/>
        <w:rPr>
          <w:sz w:val="28"/>
          <w:szCs w:val="28"/>
        </w:rPr>
      </w:pPr>
      <w:r w:rsidRPr="003B114C">
        <w:rPr>
          <w:sz w:val="28"/>
          <w:szCs w:val="28"/>
        </w:rPr>
        <w:t xml:space="preserve">Источники тепловой энергии в системах теплоснабжения могут быть в достаточной степени обеспечены топливом. Нехватка топлива в отдельных системах является следствием причин, лежащих в сфере организации взаимоотношений между участниками процессов теплоснабжения и теплопотребления, а так же в сфере управления этими процессами. Согласно предоставленных данных, проблема, </w:t>
      </w:r>
      <w:proofErr w:type="gramStart"/>
      <w:r w:rsidRPr="003B114C">
        <w:rPr>
          <w:sz w:val="28"/>
          <w:szCs w:val="28"/>
        </w:rPr>
        <w:t>заключающиеся</w:t>
      </w:r>
      <w:proofErr w:type="gramEnd"/>
      <w:r w:rsidRPr="003B114C">
        <w:rPr>
          <w:sz w:val="28"/>
          <w:szCs w:val="28"/>
        </w:rPr>
        <w:t xml:space="preserve"> в надежном и эффективном снабжении топливом, отсутствует. На источниках тепла используется местные природные ресурсы.</w:t>
      </w:r>
    </w:p>
    <w:p w:rsidR="0078249D" w:rsidRPr="003B114C" w:rsidRDefault="0078249D" w:rsidP="0078249D">
      <w:pPr>
        <w:pStyle w:val="e"/>
        <w:numPr>
          <w:ilvl w:val="0"/>
          <w:numId w:val="22"/>
        </w:numPr>
        <w:rPr>
          <w:sz w:val="28"/>
          <w:szCs w:val="28"/>
        </w:rPr>
      </w:pPr>
      <w:r w:rsidRPr="003B114C">
        <w:rPr>
          <w:sz w:val="28"/>
          <w:szCs w:val="28"/>
        </w:rPr>
        <w:t xml:space="preserve">По </w:t>
      </w:r>
      <w:proofErr w:type="gramStart"/>
      <w:r w:rsidRPr="003B114C">
        <w:rPr>
          <w:sz w:val="28"/>
          <w:szCs w:val="28"/>
        </w:rPr>
        <w:t>предоставленным</w:t>
      </w:r>
      <w:proofErr w:type="gramEnd"/>
      <w:r w:rsidRPr="003B114C">
        <w:rPr>
          <w:sz w:val="28"/>
          <w:szCs w:val="28"/>
        </w:rPr>
        <w:t xml:space="preserve"> сведениями все  источники тепловой энергии не  укомплектованы специалистами.</w:t>
      </w:r>
    </w:p>
    <w:p w:rsidR="0078249D" w:rsidRPr="003B114C" w:rsidRDefault="0078249D" w:rsidP="0078249D">
      <w:pPr>
        <w:pStyle w:val="e"/>
        <w:numPr>
          <w:ilvl w:val="0"/>
          <w:numId w:val="22"/>
        </w:numPr>
        <w:jc w:val="left"/>
        <w:rPr>
          <w:rStyle w:val="highlight"/>
          <w:sz w:val="28"/>
          <w:szCs w:val="28"/>
        </w:rPr>
      </w:pPr>
      <w:r w:rsidRPr="003B114C">
        <w:rPr>
          <w:sz w:val="28"/>
          <w:szCs w:val="28"/>
        </w:rPr>
        <w:t xml:space="preserve">Вопросы, связанные с техническим состоянием источников тепла, становятся объектом пристального внимания на всех уровнях управления только  в период подготовки к очередному отопительному сезону. </w:t>
      </w:r>
    </w:p>
    <w:p w:rsidR="0078249D" w:rsidRPr="003B114C" w:rsidRDefault="0078249D" w:rsidP="0078249D">
      <w:pPr>
        <w:pStyle w:val="Default"/>
        <w:ind w:firstLine="709"/>
        <w:rPr>
          <w:rStyle w:val="highlight"/>
          <w:rFonts w:eastAsia="Calibri"/>
          <w:color w:val="auto"/>
          <w:sz w:val="28"/>
          <w:szCs w:val="28"/>
        </w:rPr>
      </w:pPr>
    </w:p>
    <w:p w:rsidR="0078249D" w:rsidRPr="003B114C" w:rsidRDefault="0078249D" w:rsidP="0078249D">
      <w:pPr>
        <w:pStyle w:val="Default"/>
        <w:ind w:firstLine="709"/>
        <w:rPr>
          <w:color w:val="auto"/>
          <w:sz w:val="28"/>
          <w:szCs w:val="28"/>
        </w:rPr>
      </w:pPr>
      <w:r w:rsidRPr="003B114C">
        <w:rPr>
          <w:rStyle w:val="highlight"/>
          <w:rFonts w:eastAsia="Calibri"/>
          <w:color w:val="auto"/>
          <w:sz w:val="28"/>
          <w:szCs w:val="28"/>
        </w:rPr>
        <w:t xml:space="preserve">Проблемы </w:t>
      </w:r>
      <w:bookmarkStart w:id="12" w:name="YANDEX_268"/>
      <w:bookmarkEnd w:id="12"/>
      <w:r w:rsidRPr="003B114C">
        <w:rPr>
          <w:rStyle w:val="highlight"/>
          <w:rFonts w:eastAsia="Calibri"/>
          <w:color w:val="auto"/>
          <w:sz w:val="28"/>
          <w:szCs w:val="28"/>
        </w:rPr>
        <w:t xml:space="preserve">в </w:t>
      </w:r>
      <w:bookmarkStart w:id="13" w:name="YANDEX_269"/>
      <w:bookmarkEnd w:id="13"/>
      <w:r w:rsidRPr="003B114C">
        <w:rPr>
          <w:rStyle w:val="highlight"/>
          <w:rFonts w:eastAsia="Calibri"/>
          <w:color w:val="auto"/>
          <w:sz w:val="28"/>
          <w:szCs w:val="28"/>
        </w:rPr>
        <w:t xml:space="preserve">системах </w:t>
      </w:r>
      <w:bookmarkStart w:id="14" w:name="YANDEX_270"/>
      <w:bookmarkEnd w:id="14"/>
      <w:r w:rsidRPr="003B114C">
        <w:rPr>
          <w:rStyle w:val="highlight"/>
          <w:rFonts w:eastAsia="Calibri"/>
          <w:color w:val="auto"/>
          <w:sz w:val="28"/>
          <w:szCs w:val="28"/>
        </w:rPr>
        <w:t xml:space="preserve">теплоснабжения </w:t>
      </w:r>
      <w:r w:rsidRPr="003B114C">
        <w:rPr>
          <w:color w:val="auto"/>
          <w:sz w:val="28"/>
          <w:szCs w:val="28"/>
        </w:rPr>
        <w:t>источников тепловой энергии  разделены на две группы и сведены в табличный вид.</w:t>
      </w:r>
    </w:p>
    <w:p w:rsidR="0078249D" w:rsidRPr="003B114C" w:rsidRDefault="0078249D" w:rsidP="0078249D">
      <w:pPr>
        <w:pStyle w:val="Default"/>
        <w:ind w:firstLine="709"/>
        <w:rPr>
          <w:color w:val="auto"/>
          <w:sz w:val="28"/>
          <w:szCs w:val="28"/>
        </w:rPr>
      </w:pPr>
    </w:p>
    <w:p w:rsidR="0078249D" w:rsidRDefault="0078249D" w:rsidP="0078249D">
      <w:pPr>
        <w:pStyle w:val="Default"/>
        <w:ind w:firstLine="709"/>
        <w:jc w:val="right"/>
        <w:rPr>
          <w:color w:val="auto"/>
          <w:sz w:val="28"/>
          <w:szCs w:val="28"/>
        </w:rPr>
      </w:pPr>
      <w:r w:rsidRPr="0091082B">
        <w:rPr>
          <w:color w:val="auto"/>
          <w:sz w:val="28"/>
          <w:szCs w:val="28"/>
        </w:rPr>
        <w:t>Таблица 12</w:t>
      </w:r>
    </w:p>
    <w:p w:rsidR="0078249D" w:rsidRPr="0091082B" w:rsidRDefault="0078249D" w:rsidP="0078249D">
      <w:pPr>
        <w:pStyle w:val="Default"/>
        <w:ind w:firstLine="709"/>
        <w:jc w:val="right"/>
        <w:rPr>
          <w:color w:val="auto"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969"/>
        <w:gridCol w:w="3402"/>
      </w:tblGrid>
      <w:tr w:rsidR="0078249D" w:rsidRPr="0091082B" w:rsidTr="008D6E26">
        <w:trPr>
          <w:trHeight w:val="303"/>
        </w:trPr>
        <w:tc>
          <w:tcPr>
            <w:tcW w:w="2660" w:type="dxa"/>
            <w:vMerge w:val="restart"/>
          </w:tcPr>
          <w:p w:rsidR="0078249D" w:rsidRPr="0091082B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Наименование источника</w:t>
            </w:r>
          </w:p>
          <w:p w:rsidR="0078249D" w:rsidRPr="0091082B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тепла</w:t>
            </w:r>
          </w:p>
        </w:tc>
        <w:tc>
          <w:tcPr>
            <w:tcW w:w="7371" w:type="dxa"/>
            <w:gridSpan w:val="2"/>
            <w:vAlign w:val="center"/>
          </w:tcPr>
          <w:p w:rsidR="0078249D" w:rsidRPr="0091082B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Проблемы в системах теплоснабжения</w:t>
            </w:r>
          </w:p>
        </w:tc>
      </w:tr>
      <w:tr w:rsidR="0078249D" w:rsidRPr="0091082B" w:rsidTr="008D6E26">
        <w:trPr>
          <w:trHeight w:val="243"/>
        </w:trPr>
        <w:tc>
          <w:tcPr>
            <w:tcW w:w="2660" w:type="dxa"/>
            <w:vMerge/>
          </w:tcPr>
          <w:p w:rsidR="0078249D" w:rsidRPr="0091082B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78249D" w:rsidRPr="0091082B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В котельной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На тепловых сетях</w:t>
            </w:r>
          </w:p>
        </w:tc>
      </w:tr>
      <w:tr w:rsidR="0078249D" w:rsidRPr="0091082B" w:rsidTr="008D6E26">
        <w:trPr>
          <w:trHeight w:val="1680"/>
        </w:trPr>
        <w:tc>
          <w:tcPr>
            <w:tcW w:w="2660" w:type="dxa"/>
            <w:vAlign w:val="center"/>
          </w:tcPr>
          <w:p w:rsidR="0078249D" w:rsidRPr="0091082B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Котельная №1</w:t>
            </w:r>
          </w:p>
        </w:tc>
        <w:tc>
          <w:tcPr>
            <w:tcW w:w="3969" w:type="dxa"/>
            <w:vAlign w:val="center"/>
          </w:tcPr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1. Отсутствие приборов учета тепловой энергии  на источнике, теплоснабжения;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 w:rsidRPr="0091082B"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 w:rsidRPr="0091082B">
              <w:rPr>
                <w:color w:val="auto"/>
                <w:sz w:val="28"/>
                <w:szCs w:val="28"/>
              </w:rPr>
              <w:t xml:space="preserve"> воды;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3. Износ оборудования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91082B">
              <w:rPr>
                <w:color w:val="auto"/>
                <w:sz w:val="28"/>
                <w:szCs w:val="28"/>
              </w:rPr>
              <w:t>котельной;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1.Плохое состояние трубопроводов тепловых сетей;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отсутствие);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78249D" w:rsidRPr="0091082B" w:rsidTr="008D6E26">
        <w:tc>
          <w:tcPr>
            <w:tcW w:w="2660" w:type="dxa"/>
            <w:vAlign w:val="center"/>
          </w:tcPr>
          <w:p w:rsidR="0078249D" w:rsidRPr="0091082B" w:rsidRDefault="0078249D" w:rsidP="008D6E26">
            <w:pPr>
              <w:pStyle w:val="e"/>
              <w:ind w:firstLine="0"/>
              <w:jc w:val="left"/>
              <w:rPr>
                <w:sz w:val="28"/>
                <w:szCs w:val="28"/>
              </w:rPr>
            </w:pPr>
            <w:r w:rsidRPr="0091082B">
              <w:rPr>
                <w:sz w:val="28"/>
                <w:szCs w:val="28"/>
              </w:rPr>
              <w:t>Котельная №2</w:t>
            </w:r>
          </w:p>
        </w:tc>
        <w:tc>
          <w:tcPr>
            <w:tcW w:w="3969" w:type="dxa"/>
            <w:vAlign w:val="center"/>
          </w:tcPr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 xml:space="preserve">1. Отсутствие приборов учета тепловой </w:t>
            </w:r>
            <w:proofErr w:type="gramStart"/>
            <w:r w:rsidRPr="0091082B">
              <w:rPr>
                <w:color w:val="auto"/>
                <w:sz w:val="28"/>
                <w:szCs w:val="28"/>
              </w:rPr>
              <w:t>энергии</w:t>
            </w:r>
            <w:proofErr w:type="gramEnd"/>
            <w:r w:rsidRPr="0091082B">
              <w:rPr>
                <w:color w:val="auto"/>
                <w:sz w:val="28"/>
                <w:szCs w:val="28"/>
              </w:rPr>
              <w:t xml:space="preserve"> как на источнике, так и у потребителей;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 xml:space="preserve">2. Отсутствие водоподготовки </w:t>
            </w:r>
            <w:proofErr w:type="spellStart"/>
            <w:r w:rsidRPr="0091082B">
              <w:rPr>
                <w:color w:val="auto"/>
                <w:sz w:val="28"/>
                <w:szCs w:val="28"/>
              </w:rPr>
              <w:t>подпиточной</w:t>
            </w:r>
            <w:proofErr w:type="spellEnd"/>
            <w:r w:rsidRPr="0091082B">
              <w:rPr>
                <w:color w:val="auto"/>
                <w:sz w:val="28"/>
                <w:szCs w:val="28"/>
              </w:rPr>
              <w:t xml:space="preserve"> воды;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 xml:space="preserve">3.Износ оборудования </w:t>
            </w:r>
            <w:r w:rsidRPr="0091082B">
              <w:rPr>
                <w:color w:val="auto"/>
                <w:sz w:val="28"/>
                <w:szCs w:val="28"/>
              </w:rPr>
              <w:lastRenderedPageBreak/>
              <w:t>котельной;</w:t>
            </w:r>
          </w:p>
        </w:tc>
        <w:tc>
          <w:tcPr>
            <w:tcW w:w="3402" w:type="dxa"/>
            <w:vAlign w:val="center"/>
          </w:tcPr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lastRenderedPageBreak/>
              <w:t>1.Плохое состояние трубопроводов тепловых сетей;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  <w:r w:rsidRPr="0091082B">
              <w:rPr>
                <w:color w:val="auto"/>
                <w:sz w:val="28"/>
                <w:szCs w:val="28"/>
              </w:rPr>
              <w:t>2.Низкое качество теплоизоляции (или полное ее отсутствие</w:t>
            </w:r>
            <w:proofErr w:type="gramStart"/>
            <w:r w:rsidRPr="0091082B">
              <w:rPr>
                <w:color w:val="auto"/>
                <w:sz w:val="28"/>
                <w:szCs w:val="28"/>
              </w:rPr>
              <w:t xml:space="preserve"> )</w:t>
            </w:r>
            <w:proofErr w:type="gramEnd"/>
            <w:r w:rsidRPr="0091082B">
              <w:rPr>
                <w:color w:val="auto"/>
                <w:sz w:val="28"/>
                <w:szCs w:val="28"/>
              </w:rPr>
              <w:t>;</w:t>
            </w:r>
          </w:p>
          <w:p w:rsidR="0078249D" w:rsidRPr="0091082B" w:rsidRDefault="0078249D" w:rsidP="008D6E26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</w:tbl>
    <w:p w:rsidR="0078249D" w:rsidRDefault="0078249D" w:rsidP="0078249D"/>
    <w:p w:rsidR="0078249D" w:rsidRPr="0091082B" w:rsidRDefault="0078249D" w:rsidP="0078249D">
      <w:pPr>
        <w:pStyle w:val="1"/>
        <w:ind w:right="55"/>
      </w:pPr>
      <w:bookmarkStart w:id="15" w:name="_Toc156797128"/>
      <w:bookmarkStart w:id="16" w:name="_Toc157496056"/>
      <w:bookmarkStart w:id="17" w:name="_Toc347752815"/>
      <w:bookmarkStart w:id="18" w:name="_Toc356801085"/>
      <w:r w:rsidRPr="0091082B">
        <w:t>Нормативно-техническая (ссылочная) литература</w:t>
      </w:r>
      <w:bookmarkEnd w:id="15"/>
      <w:bookmarkEnd w:id="16"/>
      <w:bookmarkEnd w:id="17"/>
      <w:bookmarkEnd w:id="18"/>
    </w:p>
    <w:p w:rsidR="0078249D" w:rsidRPr="0091082B" w:rsidRDefault="0078249D" w:rsidP="0078249D">
      <w:pPr>
        <w:pStyle w:val="123"/>
        <w:numPr>
          <w:ilvl w:val="1"/>
          <w:numId w:val="23"/>
        </w:numPr>
        <w:ind w:left="851"/>
        <w:rPr>
          <w:sz w:val="28"/>
          <w:szCs w:val="28"/>
        </w:rPr>
      </w:pPr>
      <w:r w:rsidRPr="0091082B">
        <w:rPr>
          <w:sz w:val="28"/>
          <w:szCs w:val="28"/>
        </w:rPr>
        <w:t>Постановление Правительства Российской Федерации от 22.02.2012г №154      «О требованиях к схемам теплоснабжения, порядку их разработки и утверждения»;</w:t>
      </w:r>
    </w:p>
    <w:p w:rsidR="0078249D" w:rsidRPr="0091082B" w:rsidRDefault="0078249D" w:rsidP="0078249D">
      <w:pPr>
        <w:pStyle w:val="123"/>
        <w:numPr>
          <w:ilvl w:val="1"/>
          <w:numId w:val="23"/>
        </w:numPr>
        <w:ind w:left="851"/>
        <w:rPr>
          <w:sz w:val="28"/>
          <w:szCs w:val="28"/>
        </w:rPr>
      </w:pPr>
      <w:r w:rsidRPr="0091082B">
        <w:rPr>
          <w:sz w:val="28"/>
          <w:szCs w:val="28"/>
        </w:rPr>
        <w:t>Методические рекомендации по разработке схем теплоснабжения.</w:t>
      </w:r>
    </w:p>
    <w:p w:rsidR="0078249D" w:rsidRPr="0091082B" w:rsidRDefault="0078249D" w:rsidP="0078249D">
      <w:pPr>
        <w:pStyle w:val="123"/>
        <w:numPr>
          <w:ilvl w:val="1"/>
          <w:numId w:val="23"/>
        </w:numPr>
        <w:ind w:left="851"/>
        <w:rPr>
          <w:sz w:val="28"/>
          <w:szCs w:val="28"/>
        </w:rPr>
      </w:pPr>
      <w:proofErr w:type="spellStart"/>
      <w:r w:rsidRPr="0091082B">
        <w:rPr>
          <w:sz w:val="28"/>
          <w:szCs w:val="28"/>
        </w:rPr>
        <w:t>СНиП</w:t>
      </w:r>
      <w:proofErr w:type="spellEnd"/>
      <w:r w:rsidRPr="0091082B">
        <w:rPr>
          <w:sz w:val="28"/>
          <w:szCs w:val="28"/>
        </w:rPr>
        <w:t xml:space="preserve"> 41-02-2003 «Тепловые сети»;</w:t>
      </w:r>
    </w:p>
    <w:p w:rsidR="0078249D" w:rsidRPr="0091082B" w:rsidRDefault="0078249D" w:rsidP="0078249D">
      <w:pPr>
        <w:pStyle w:val="123"/>
        <w:numPr>
          <w:ilvl w:val="1"/>
          <w:numId w:val="23"/>
        </w:numPr>
        <w:ind w:left="851"/>
        <w:rPr>
          <w:sz w:val="28"/>
          <w:szCs w:val="28"/>
        </w:rPr>
      </w:pPr>
      <w:r w:rsidRPr="0091082B">
        <w:rPr>
          <w:sz w:val="28"/>
          <w:szCs w:val="28"/>
        </w:rPr>
        <w:t>СП 89.13330.2012 «Котельные установки»;</w:t>
      </w:r>
    </w:p>
    <w:p w:rsidR="0078249D" w:rsidRPr="0091082B" w:rsidRDefault="0078249D" w:rsidP="0078249D">
      <w:pPr>
        <w:pStyle w:val="123"/>
        <w:numPr>
          <w:ilvl w:val="1"/>
          <w:numId w:val="23"/>
        </w:numPr>
        <w:ind w:left="851"/>
        <w:rPr>
          <w:sz w:val="28"/>
          <w:szCs w:val="28"/>
        </w:rPr>
      </w:pPr>
      <w:r w:rsidRPr="0091082B">
        <w:rPr>
          <w:sz w:val="28"/>
          <w:szCs w:val="28"/>
        </w:rPr>
        <w:t>РД-7-ВЭП «Расчет систем централизованного теплоснабжения с учетом требований надежности».</w:t>
      </w:r>
    </w:p>
    <w:p w:rsidR="0078249D" w:rsidRPr="0091082B" w:rsidRDefault="0078249D" w:rsidP="0078249D">
      <w:pPr>
        <w:pStyle w:val="123"/>
        <w:numPr>
          <w:ilvl w:val="0"/>
          <w:numId w:val="0"/>
        </w:numPr>
        <w:ind w:left="851"/>
        <w:rPr>
          <w:sz w:val="28"/>
          <w:szCs w:val="28"/>
        </w:rPr>
      </w:pPr>
    </w:p>
    <w:p w:rsidR="0078249D" w:rsidRDefault="0078249D" w:rsidP="0078249D">
      <w:pPr>
        <w:spacing w:after="0" w:line="240" w:lineRule="auto"/>
      </w:pPr>
    </w:p>
    <w:p w:rsidR="0078249D" w:rsidRDefault="0078249D" w:rsidP="0078249D">
      <w:pPr>
        <w:spacing w:after="0" w:line="240" w:lineRule="auto"/>
      </w:pPr>
    </w:p>
    <w:p w:rsidR="0078249D" w:rsidRDefault="0078249D" w:rsidP="0078249D">
      <w:pPr>
        <w:spacing w:after="0" w:line="240" w:lineRule="auto"/>
      </w:pPr>
    </w:p>
    <w:p w:rsidR="0078249D" w:rsidRDefault="0078249D" w:rsidP="0078249D">
      <w:pPr>
        <w:spacing w:after="0" w:line="240" w:lineRule="auto"/>
      </w:pPr>
    </w:p>
    <w:p w:rsidR="0078249D" w:rsidRDefault="0078249D" w:rsidP="0078249D">
      <w:pPr>
        <w:spacing w:after="0" w:line="240" w:lineRule="auto"/>
      </w:pPr>
    </w:p>
    <w:p w:rsidR="0078249D" w:rsidRDefault="0078249D" w:rsidP="0078249D">
      <w:pPr>
        <w:spacing w:after="0" w:line="240" w:lineRule="auto"/>
      </w:pPr>
    </w:p>
    <w:p w:rsidR="0078249D" w:rsidRDefault="0078249D" w:rsidP="0078249D">
      <w:r>
        <w:rPr>
          <w:rFonts w:ascii="Arial" w:hAnsi="Arial" w:cs="Arial"/>
          <w:sz w:val="20"/>
          <w:szCs w:val="20"/>
        </w:rPr>
        <w:t xml:space="preserve">Тираж 25 экземпляров, орган издания администрация </w:t>
      </w:r>
      <w:proofErr w:type="spellStart"/>
      <w:r>
        <w:rPr>
          <w:rFonts w:ascii="Arial" w:hAnsi="Arial" w:cs="Arial"/>
          <w:sz w:val="20"/>
          <w:szCs w:val="20"/>
        </w:rPr>
        <w:t>Стретенского</w:t>
      </w:r>
      <w:proofErr w:type="spellEnd"/>
      <w:r>
        <w:rPr>
          <w:rFonts w:ascii="Arial" w:hAnsi="Arial" w:cs="Arial"/>
          <w:sz w:val="20"/>
          <w:szCs w:val="20"/>
        </w:rPr>
        <w:t xml:space="preserve"> сельсовета с. </w:t>
      </w:r>
      <w:proofErr w:type="spellStart"/>
      <w:r>
        <w:rPr>
          <w:rFonts w:ascii="Arial" w:hAnsi="Arial" w:cs="Arial"/>
          <w:sz w:val="20"/>
          <w:szCs w:val="20"/>
        </w:rPr>
        <w:t>Стретенка</w:t>
      </w:r>
      <w:proofErr w:type="spellEnd"/>
      <w:r>
        <w:rPr>
          <w:rFonts w:ascii="Arial" w:hAnsi="Arial" w:cs="Arial"/>
          <w:sz w:val="20"/>
          <w:szCs w:val="20"/>
        </w:rPr>
        <w:t xml:space="preserve"> ул. Центральная 36 </w:t>
      </w:r>
      <w:proofErr w:type="spellStart"/>
      <w:r>
        <w:rPr>
          <w:rFonts w:ascii="Arial" w:hAnsi="Arial" w:cs="Arial"/>
          <w:sz w:val="20"/>
          <w:szCs w:val="20"/>
        </w:rPr>
        <w:t>Нижнеингашского</w:t>
      </w:r>
      <w:proofErr w:type="spellEnd"/>
      <w:r>
        <w:rPr>
          <w:rFonts w:ascii="Arial" w:hAnsi="Arial" w:cs="Arial"/>
          <w:sz w:val="20"/>
          <w:szCs w:val="20"/>
        </w:rPr>
        <w:t xml:space="preserve"> района Красноярского края  Ответственная за выпуск  Мосиенко Р.М.</w:t>
      </w:r>
    </w:p>
    <w:p w:rsidR="0078249D" w:rsidRDefault="0078249D" w:rsidP="0078249D">
      <w:pPr>
        <w:spacing w:after="0" w:line="240" w:lineRule="auto"/>
      </w:pPr>
    </w:p>
    <w:p w:rsidR="0078249D" w:rsidRDefault="0078249D" w:rsidP="0078249D">
      <w:pPr>
        <w:spacing w:after="0" w:line="240" w:lineRule="auto"/>
      </w:pPr>
    </w:p>
    <w:p w:rsidR="00AD708C" w:rsidRDefault="00AD708C"/>
    <w:sectPr w:rsidR="00AD708C" w:rsidSect="00AD7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30D"/>
    <w:multiLevelType w:val="hybridMultilevel"/>
    <w:tmpl w:val="003A0524"/>
    <w:lvl w:ilvl="0" w:tplc="36F6FA04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1E41BA6"/>
    <w:multiLevelType w:val="hybridMultilevel"/>
    <w:tmpl w:val="8ABCCCF2"/>
    <w:lvl w:ilvl="0" w:tplc="3EAE2E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131875"/>
    <w:multiLevelType w:val="hybridMultilevel"/>
    <w:tmpl w:val="BD421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B4708"/>
    <w:multiLevelType w:val="hybridMultilevel"/>
    <w:tmpl w:val="F968B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52310B"/>
    <w:multiLevelType w:val="singleLevel"/>
    <w:tmpl w:val="6F80F06C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5">
    <w:nsid w:val="1B054FF3"/>
    <w:multiLevelType w:val="hybridMultilevel"/>
    <w:tmpl w:val="C6ECFF54"/>
    <w:lvl w:ilvl="0" w:tplc="9AFAC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696C55"/>
    <w:multiLevelType w:val="hybridMultilevel"/>
    <w:tmpl w:val="9E0EF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851AF"/>
    <w:multiLevelType w:val="singleLevel"/>
    <w:tmpl w:val="EA2AE508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8">
    <w:nsid w:val="3B1A0BFE"/>
    <w:multiLevelType w:val="hybridMultilevel"/>
    <w:tmpl w:val="FCAA8B7A"/>
    <w:lvl w:ilvl="0" w:tplc="CA049CDA">
      <w:start w:val="1"/>
      <w:numFmt w:val="decimal"/>
      <w:lvlText w:val="%1."/>
      <w:lvlJc w:val="left"/>
      <w:pPr>
        <w:tabs>
          <w:tab w:val="num" w:pos="1110"/>
        </w:tabs>
        <w:ind w:left="111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>
    <w:nsid w:val="40437B81"/>
    <w:multiLevelType w:val="hybridMultilevel"/>
    <w:tmpl w:val="AB4648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A34C4A"/>
    <w:multiLevelType w:val="hybridMultilevel"/>
    <w:tmpl w:val="8E049C0C"/>
    <w:lvl w:ilvl="0" w:tplc="5C6054F4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sz w:val="5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1">
    <w:nsid w:val="4A915EE6"/>
    <w:multiLevelType w:val="multilevel"/>
    <w:tmpl w:val="4F8632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8"/>
      </w:pPr>
    </w:lvl>
    <w:lvl w:ilvl="1">
      <w:start w:val="1"/>
      <w:numFmt w:val="decimal"/>
      <w:lvlText w:val="%1.%2."/>
      <w:lvlJc w:val="left"/>
      <w:pPr>
        <w:tabs>
          <w:tab w:val="num" w:pos="484"/>
        </w:tabs>
        <w:ind w:left="484" w:firstLine="596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12">
    <w:nsid w:val="4CD25CFE"/>
    <w:multiLevelType w:val="hybridMultilevel"/>
    <w:tmpl w:val="AC7EC7D4"/>
    <w:lvl w:ilvl="0" w:tplc="3B50D27E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3271FA"/>
    <w:multiLevelType w:val="hybridMultilevel"/>
    <w:tmpl w:val="334C6D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snapToGrid w:val="0"/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5">
    <w:nsid w:val="50D417B4"/>
    <w:multiLevelType w:val="hybridMultilevel"/>
    <w:tmpl w:val="6A7EBF42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sz w:val="5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6">
    <w:nsid w:val="55074504"/>
    <w:multiLevelType w:val="hybridMultilevel"/>
    <w:tmpl w:val="6BC86958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7">
    <w:nsid w:val="5E0C4C29"/>
    <w:multiLevelType w:val="hybridMultilevel"/>
    <w:tmpl w:val="3C6EC0D4"/>
    <w:lvl w:ilvl="0" w:tplc="FFFFFFFF">
      <w:start w:val="1"/>
      <w:numFmt w:val="decimal"/>
      <w:lvlText w:val="%1.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8521A9"/>
    <w:multiLevelType w:val="singleLevel"/>
    <w:tmpl w:val="0CA0A8AE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9">
    <w:nsid w:val="682E68EE"/>
    <w:multiLevelType w:val="hybridMultilevel"/>
    <w:tmpl w:val="1DDA7908"/>
    <w:lvl w:ilvl="0" w:tplc="7CDC95B2">
      <w:start w:val="1"/>
      <w:numFmt w:val="decimal"/>
      <w:lvlText w:val="%1."/>
      <w:lvlJc w:val="left"/>
      <w:pPr>
        <w:tabs>
          <w:tab w:val="num" w:pos="1325"/>
        </w:tabs>
        <w:ind w:left="1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5"/>
        </w:tabs>
        <w:ind w:left="2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5"/>
        </w:tabs>
        <w:ind w:left="2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5"/>
        </w:tabs>
        <w:ind w:left="3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5"/>
        </w:tabs>
        <w:ind w:left="4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5"/>
        </w:tabs>
        <w:ind w:left="4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5"/>
        </w:tabs>
        <w:ind w:left="5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5"/>
        </w:tabs>
        <w:ind w:left="6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5"/>
        </w:tabs>
        <w:ind w:left="7085" w:hanging="180"/>
      </w:pPr>
    </w:lvl>
  </w:abstractNum>
  <w:abstractNum w:abstractNumId="20">
    <w:nsid w:val="6A394F04"/>
    <w:multiLevelType w:val="multilevel"/>
    <w:tmpl w:val="F1641ABE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E644963"/>
    <w:multiLevelType w:val="hybridMultilevel"/>
    <w:tmpl w:val="A852FA90"/>
    <w:lvl w:ilvl="0" w:tplc="FFFFFFFF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65" w:hanging="360"/>
      </w:pPr>
    </w:lvl>
    <w:lvl w:ilvl="2" w:tplc="FFFFFFFF" w:tentative="1">
      <w:start w:val="1"/>
      <w:numFmt w:val="lowerRoman"/>
      <w:lvlText w:val="%3."/>
      <w:lvlJc w:val="right"/>
      <w:pPr>
        <w:ind w:left="2385" w:hanging="180"/>
      </w:pPr>
    </w:lvl>
    <w:lvl w:ilvl="3" w:tplc="FFFFFFFF" w:tentative="1">
      <w:start w:val="1"/>
      <w:numFmt w:val="decimal"/>
      <w:lvlText w:val="%4."/>
      <w:lvlJc w:val="left"/>
      <w:pPr>
        <w:ind w:left="3105" w:hanging="360"/>
      </w:pPr>
    </w:lvl>
    <w:lvl w:ilvl="4" w:tplc="FFFFFFFF" w:tentative="1">
      <w:start w:val="1"/>
      <w:numFmt w:val="lowerLetter"/>
      <w:lvlText w:val="%5."/>
      <w:lvlJc w:val="left"/>
      <w:pPr>
        <w:ind w:left="3825" w:hanging="360"/>
      </w:pPr>
    </w:lvl>
    <w:lvl w:ilvl="5" w:tplc="FFFFFFFF" w:tentative="1">
      <w:start w:val="1"/>
      <w:numFmt w:val="lowerRoman"/>
      <w:lvlText w:val="%6."/>
      <w:lvlJc w:val="right"/>
      <w:pPr>
        <w:ind w:left="4545" w:hanging="180"/>
      </w:pPr>
    </w:lvl>
    <w:lvl w:ilvl="6" w:tplc="FFFFFFFF" w:tentative="1">
      <w:start w:val="1"/>
      <w:numFmt w:val="decimal"/>
      <w:lvlText w:val="%7."/>
      <w:lvlJc w:val="left"/>
      <w:pPr>
        <w:ind w:left="5265" w:hanging="360"/>
      </w:pPr>
    </w:lvl>
    <w:lvl w:ilvl="7" w:tplc="FFFFFFFF" w:tentative="1">
      <w:start w:val="1"/>
      <w:numFmt w:val="lowerLetter"/>
      <w:lvlText w:val="%8."/>
      <w:lvlJc w:val="left"/>
      <w:pPr>
        <w:ind w:left="5985" w:hanging="360"/>
      </w:pPr>
    </w:lvl>
    <w:lvl w:ilvl="8" w:tplc="FFFFFFFF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>
    <w:nsid w:val="71360773"/>
    <w:multiLevelType w:val="hybridMultilevel"/>
    <w:tmpl w:val="6D9EAE0A"/>
    <w:lvl w:ilvl="0" w:tplc="19CADBC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9"/>
  </w:num>
  <w:num w:numId="3">
    <w:abstractNumId w:val="4"/>
  </w:num>
  <w:num w:numId="4">
    <w:abstractNumId w:val="18"/>
  </w:num>
  <w:num w:numId="5">
    <w:abstractNumId w:val="12"/>
  </w:num>
  <w:num w:numId="6">
    <w:abstractNumId w:val="0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"/>
  </w:num>
  <w:num w:numId="13">
    <w:abstractNumId w:val="15"/>
  </w:num>
  <w:num w:numId="14">
    <w:abstractNumId w:val="1"/>
  </w:num>
  <w:num w:numId="15">
    <w:abstractNumId w:val="8"/>
  </w:num>
  <w:num w:numId="16">
    <w:abstractNumId w:val="13"/>
  </w:num>
  <w:num w:numId="17">
    <w:abstractNumId w:val="3"/>
  </w:num>
  <w:num w:numId="18">
    <w:abstractNumId w:val="16"/>
  </w:num>
  <w:num w:numId="19">
    <w:abstractNumId w:val="21"/>
  </w:num>
  <w:num w:numId="20">
    <w:abstractNumId w:val="6"/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4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9D"/>
    <w:rsid w:val="0078249D"/>
    <w:rsid w:val="00AD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9D"/>
    <w:pPr>
      <w:widowControl w:val="0"/>
      <w:autoSpaceDE w:val="0"/>
      <w:autoSpaceDN w:val="0"/>
      <w:adjustRightInd w:val="0"/>
      <w:spacing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249D"/>
    <w:pPr>
      <w:keepNext/>
      <w:widowControl/>
      <w:autoSpaceDE/>
      <w:autoSpaceDN/>
      <w:adjustRightInd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249D"/>
    <w:pPr>
      <w:keepNext/>
      <w:widowControl/>
      <w:autoSpaceDE/>
      <w:autoSpaceDN/>
      <w:adjustRightInd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e"/>
    <w:link w:val="30"/>
    <w:uiPriority w:val="99"/>
    <w:qFormat/>
    <w:rsid w:val="0078249D"/>
    <w:pPr>
      <w:keepNext/>
      <w:widowControl/>
      <w:tabs>
        <w:tab w:val="left" w:pos="1077"/>
        <w:tab w:val="num" w:pos="1304"/>
      </w:tabs>
      <w:autoSpaceDE/>
      <w:autoSpaceDN/>
      <w:adjustRightInd/>
      <w:spacing w:before="360" w:after="120" w:line="240" w:lineRule="auto"/>
      <w:ind w:left="710"/>
      <w:jc w:val="both"/>
      <w:outlineLvl w:val="2"/>
    </w:pPr>
    <w:rPr>
      <w:i/>
      <w:iCs/>
    </w:rPr>
  </w:style>
  <w:style w:type="paragraph" w:styleId="4">
    <w:name w:val="heading 4"/>
    <w:basedOn w:val="3"/>
    <w:next w:val="a"/>
    <w:link w:val="40"/>
    <w:uiPriority w:val="99"/>
    <w:qFormat/>
    <w:rsid w:val="0078249D"/>
    <w:pPr>
      <w:keepLines/>
      <w:tabs>
        <w:tab w:val="clear" w:pos="1304"/>
        <w:tab w:val="left" w:pos="1531"/>
      </w:tabs>
      <w:spacing w:before="200"/>
      <w:ind w:left="709"/>
      <w:outlineLvl w:val="3"/>
    </w:pPr>
    <w:rPr>
      <w:i w:val="0"/>
      <w:iCs w:val="0"/>
    </w:rPr>
  </w:style>
  <w:style w:type="paragraph" w:styleId="5">
    <w:name w:val="heading 5"/>
    <w:basedOn w:val="4"/>
    <w:next w:val="a"/>
    <w:link w:val="50"/>
    <w:uiPriority w:val="99"/>
    <w:qFormat/>
    <w:rsid w:val="0078249D"/>
    <w:pPr>
      <w:tabs>
        <w:tab w:val="num" w:pos="1871"/>
      </w:tabs>
      <w:ind w:left="680"/>
      <w:outlineLvl w:val="4"/>
    </w:pPr>
    <w:rPr>
      <w:u w:val="single"/>
    </w:rPr>
  </w:style>
  <w:style w:type="paragraph" w:styleId="6">
    <w:name w:val="heading 6"/>
    <w:basedOn w:val="a"/>
    <w:next w:val="a"/>
    <w:link w:val="60"/>
    <w:autoRedefine/>
    <w:uiPriority w:val="99"/>
    <w:qFormat/>
    <w:rsid w:val="0078249D"/>
    <w:pPr>
      <w:widowControl/>
      <w:tabs>
        <w:tab w:val="num" w:pos="2287"/>
      </w:tabs>
      <w:autoSpaceDE/>
      <w:autoSpaceDN/>
      <w:adjustRightInd/>
      <w:spacing w:before="240" w:after="60" w:line="240" w:lineRule="auto"/>
      <w:ind w:left="2287" w:hanging="1152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autoRedefine/>
    <w:uiPriority w:val="99"/>
    <w:qFormat/>
    <w:rsid w:val="0078249D"/>
    <w:pPr>
      <w:widowControl/>
      <w:tabs>
        <w:tab w:val="num" w:pos="2005"/>
      </w:tabs>
      <w:autoSpaceDE/>
      <w:autoSpaceDN/>
      <w:adjustRightInd/>
      <w:spacing w:before="240" w:after="60" w:line="240" w:lineRule="auto"/>
      <w:ind w:left="2005" w:hanging="1296"/>
      <w:jc w:val="both"/>
      <w:outlineLvl w:val="6"/>
    </w:pPr>
  </w:style>
  <w:style w:type="paragraph" w:styleId="8">
    <w:name w:val="heading 8"/>
    <w:basedOn w:val="a"/>
    <w:next w:val="a"/>
    <w:link w:val="80"/>
    <w:autoRedefine/>
    <w:uiPriority w:val="99"/>
    <w:qFormat/>
    <w:rsid w:val="0078249D"/>
    <w:pPr>
      <w:widowControl/>
      <w:tabs>
        <w:tab w:val="num" w:pos="2149"/>
      </w:tabs>
      <w:autoSpaceDE/>
      <w:autoSpaceDN/>
      <w:adjustRightInd/>
      <w:spacing w:before="240" w:after="60" w:line="240" w:lineRule="auto"/>
      <w:ind w:left="2149" w:hanging="1440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autoRedefine/>
    <w:uiPriority w:val="99"/>
    <w:qFormat/>
    <w:rsid w:val="0078249D"/>
    <w:pPr>
      <w:widowControl/>
      <w:tabs>
        <w:tab w:val="num" w:pos="2293"/>
      </w:tabs>
      <w:autoSpaceDE/>
      <w:autoSpaceDN/>
      <w:adjustRightInd/>
      <w:spacing w:before="240" w:after="60" w:line="240" w:lineRule="auto"/>
      <w:ind w:left="2293" w:hanging="1584"/>
      <w:jc w:val="both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8249D"/>
    <w:rPr>
      <w:b/>
      <w:bCs/>
      <w:sz w:val="22"/>
      <w:szCs w:val="22"/>
    </w:rPr>
  </w:style>
  <w:style w:type="paragraph" w:styleId="a4">
    <w:name w:val="No Spacing"/>
    <w:basedOn w:val="a"/>
    <w:uiPriority w:val="1"/>
    <w:qFormat/>
    <w:rsid w:val="0078249D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78249D"/>
  </w:style>
  <w:style w:type="paragraph" w:customStyle="1" w:styleId="ConsPlusNormal">
    <w:name w:val="ConsPlusNormal"/>
    <w:basedOn w:val="a"/>
    <w:rsid w:val="0078249D"/>
    <w:pPr>
      <w:ind w:firstLine="720"/>
    </w:pPr>
    <w:rPr>
      <w:rFonts w:ascii="Arial" w:hAnsi="Arial" w:cs="Arial"/>
    </w:r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78249D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78249D"/>
    <w:rPr>
      <w:rFonts w:ascii="Times New Roman" w:hAnsi="Times New Roman" w:cs="Times New Roman" w:hint="default"/>
      <w:sz w:val="20"/>
      <w:szCs w:val="20"/>
    </w:rPr>
  </w:style>
  <w:style w:type="character" w:customStyle="1" w:styleId="cef1edeee2edeee9f2e5eaf1f22">
    <w:name w:val="Оceсf1нedоeeвe2нedоeeйe9 тf2еe5кeaсf1тf2 (2)"/>
    <w:basedOn w:val="a0"/>
    <w:uiPriority w:val="99"/>
    <w:rsid w:val="0078249D"/>
    <w:rPr>
      <w:rFonts w:ascii="Times New Roman" w:hAnsi="Times New Roman" w:cs="Times New Roman" w:hint="default"/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7824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824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8249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82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8249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8249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82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8249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8249D"/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782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78249D"/>
    <w:pPr>
      <w:widowControl/>
      <w:autoSpaceDE/>
      <w:autoSpaceDN/>
      <w:adjustRightInd/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7824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semiHidden/>
    <w:rsid w:val="0078249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2"/>
    <w:basedOn w:val="a"/>
    <w:link w:val="22"/>
    <w:semiHidden/>
    <w:rsid w:val="0078249D"/>
    <w:pPr>
      <w:widowControl/>
      <w:autoSpaceDE/>
      <w:autoSpaceDN/>
      <w:adjustRightInd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7824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rsid w:val="0078249D"/>
    <w:pPr>
      <w:widowControl/>
      <w:autoSpaceDE/>
      <w:autoSpaceDN/>
      <w:adjustRightInd/>
      <w:spacing w:after="120" w:line="240" w:lineRule="auto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7824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78249D"/>
    <w:pPr>
      <w:widowControl/>
      <w:autoSpaceDE/>
      <w:autoSpaceDN/>
      <w:adjustRightInd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4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78249D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List Paragraph"/>
    <w:basedOn w:val="a"/>
    <w:qFormat/>
    <w:rsid w:val="0078249D"/>
    <w:pPr>
      <w:widowControl/>
      <w:autoSpaceDE/>
      <w:autoSpaceDN/>
      <w:adjustRightInd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824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8249D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78249D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82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8249D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82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uiPriority w:val="99"/>
    <w:rsid w:val="0078249D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paragraph" w:customStyle="1" w:styleId="ConsNonformat">
    <w:name w:val="ConsNonformat"/>
    <w:rsid w:val="007824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">
    <w:name w:val="Основной тeкст"/>
    <w:link w:val="e0"/>
    <w:uiPriority w:val="99"/>
    <w:rsid w:val="0078249D"/>
    <w:pPr>
      <w:keepLines/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basedOn w:val="a0"/>
    <w:link w:val="e"/>
    <w:uiPriority w:val="99"/>
    <w:locked/>
    <w:rsid w:val="0078249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824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Объект"/>
    <w:uiPriority w:val="99"/>
    <w:rsid w:val="0078249D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Calibri" w:hAnsi="Times New Roman" w:cs="Times New Roman"/>
      <w:b/>
      <w:bCs/>
      <w:caps/>
      <w:sz w:val="36"/>
      <w:szCs w:val="36"/>
      <w:lang w:eastAsia="ru-RU"/>
    </w:rPr>
  </w:style>
  <w:style w:type="paragraph" w:customStyle="1" w:styleId="af2">
    <w:name w:val="Шифр"/>
    <w:next w:val="a"/>
    <w:uiPriority w:val="99"/>
    <w:rsid w:val="0078249D"/>
    <w:pPr>
      <w:spacing w:before="600" w:after="0" w:line="240" w:lineRule="auto"/>
      <w:jc w:val="center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paragraph" w:customStyle="1" w:styleId="123">
    <w:name w:val="Список нумерованный 1. 2. 3."/>
    <w:basedOn w:val="e"/>
    <w:uiPriority w:val="99"/>
    <w:rsid w:val="0078249D"/>
    <w:pPr>
      <w:numPr>
        <w:ilvl w:val="1"/>
        <w:numId w:val="21"/>
      </w:numPr>
      <w:tabs>
        <w:tab w:val="num" w:pos="360"/>
        <w:tab w:val="num" w:pos="2045"/>
      </w:tabs>
      <w:ind w:left="1474" w:hanging="340"/>
    </w:pPr>
  </w:style>
  <w:style w:type="character" w:customStyle="1" w:styleId="highlight">
    <w:name w:val="highlight"/>
    <w:basedOn w:val="a0"/>
    <w:uiPriority w:val="99"/>
    <w:rsid w:val="0078249D"/>
    <w:rPr>
      <w:rFonts w:ascii="Times New Roman" w:hAnsi="Times New Roman" w:cs="Times New Roman" w:hint="default"/>
    </w:rPr>
  </w:style>
  <w:style w:type="paragraph" w:customStyle="1" w:styleId="af3">
    <w:name w:val="Том"/>
    <w:aliases w:val="книга"/>
    <w:next w:val="a"/>
    <w:uiPriority w:val="99"/>
    <w:rsid w:val="0078249D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4">
    <w:name w:val="Заголовок раздела"/>
    <w:next w:val="e"/>
    <w:uiPriority w:val="99"/>
    <w:rsid w:val="0078249D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f5">
    <w:name w:val="Заголовок таблицы"/>
    <w:link w:val="af6"/>
    <w:uiPriority w:val="99"/>
    <w:rsid w:val="0078249D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Заголовок таблицы Знак"/>
    <w:basedOn w:val="a0"/>
    <w:link w:val="af5"/>
    <w:uiPriority w:val="99"/>
    <w:locked/>
    <w:rsid w:val="007824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7">
    <w:name w:val="Пункт состава проекта"/>
    <w:basedOn w:val="a"/>
    <w:uiPriority w:val="99"/>
    <w:rsid w:val="0078249D"/>
    <w:pPr>
      <w:widowControl/>
      <w:suppressAutoHyphens/>
      <w:autoSpaceDE/>
      <w:autoSpaceDN/>
      <w:adjustRightInd/>
      <w:spacing w:after="0" w:line="240" w:lineRule="auto"/>
    </w:pPr>
    <w:rPr>
      <w:sz w:val="20"/>
      <w:szCs w:val="20"/>
    </w:rPr>
  </w:style>
  <w:style w:type="paragraph" w:styleId="11">
    <w:name w:val="toc 1"/>
    <w:basedOn w:val="a"/>
    <w:next w:val="23"/>
    <w:autoRedefine/>
    <w:uiPriority w:val="99"/>
    <w:rsid w:val="0078249D"/>
    <w:pPr>
      <w:widowControl/>
      <w:tabs>
        <w:tab w:val="left" w:pos="1134"/>
        <w:tab w:val="left" w:pos="1247"/>
        <w:tab w:val="right" w:leader="dot" w:pos="10348"/>
      </w:tabs>
      <w:autoSpaceDE/>
      <w:autoSpaceDN/>
      <w:adjustRightInd/>
      <w:spacing w:before="120" w:after="0" w:line="240" w:lineRule="auto"/>
      <w:ind w:left="1134" w:right="454" w:hanging="1134"/>
    </w:pPr>
    <w:rPr>
      <w:sz w:val="28"/>
      <w:szCs w:val="28"/>
    </w:rPr>
  </w:style>
  <w:style w:type="paragraph" w:styleId="23">
    <w:name w:val="toc 2"/>
    <w:basedOn w:val="11"/>
    <w:next w:val="33"/>
    <w:autoRedefine/>
    <w:uiPriority w:val="99"/>
    <w:rsid w:val="0078249D"/>
    <w:pPr>
      <w:tabs>
        <w:tab w:val="left" w:pos="1361"/>
      </w:tabs>
      <w:ind w:left="1248" w:hanging="1021"/>
    </w:pPr>
    <w:rPr>
      <w:noProof/>
    </w:rPr>
  </w:style>
  <w:style w:type="paragraph" w:styleId="33">
    <w:name w:val="toc 3"/>
    <w:basedOn w:val="a"/>
    <w:next w:val="a"/>
    <w:autoRedefine/>
    <w:uiPriority w:val="39"/>
    <w:unhideWhenUsed/>
    <w:rsid w:val="0078249D"/>
    <w:pPr>
      <w:widowControl/>
      <w:autoSpaceDE/>
      <w:autoSpaceDN/>
      <w:adjustRightInd/>
      <w:spacing w:after="100" w:line="240" w:lineRule="auto"/>
      <w:ind w:left="480"/>
      <w:jc w:val="both"/>
    </w:pPr>
    <w:rPr>
      <w:rFonts w:eastAsia="Calibri"/>
      <w:lang w:eastAsia="en-US"/>
    </w:rPr>
  </w:style>
  <w:style w:type="paragraph" w:customStyle="1" w:styleId="e1">
    <w:name w:val="РћСЃРЅРѕРІРЅРѕР№ С‚eРєСЃС‚"/>
    <w:link w:val="e2"/>
    <w:uiPriority w:val="99"/>
    <w:rsid w:val="0078249D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2">
    <w:name w:val="РћСЃРЅРѕРІРЅРѕР№ С‚eРєСЃС‚ Р—РЅР°Рє"/>
    <w:basedOn w:val="a0"/>
    <w:link w:val="e1"/>
    <w:uiPriority w:val="99"/>
    <w:locked/>
    <w:rsid w:val="007824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3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1"/>
      <c:perspective val="30"/>
    </c:view3D>
    <c:plotArea>
      <c:layout>
        <c:manualLayout>
          <c:layoutTarget val="inner"/>
          <c:xMode val="edge"/>
          <c:yMode val="edge"/>
          <c:x val="0"/>
          <c:y val="8.3234283214598193E-2"/>
          <c:w val="0.84939924176144643"/>
          <c:h val="0.7897815898012715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accent1"/>
              </a:solidFill>
            </a:ln>
          </c:spPr>
          <c:dPt>
            <c:idx val="3"/>
            <c:spPr>
              <a:ln w="25388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Lbls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№1  90%</a:t>
                    </a:r>
                    <a:endParaRPr lang="en-US"/>
                  </a:p>
                </c:rich>
              </c:tx>
              <c:spPr>
                <a:noFill/>
                <a:ln w="25388">
                  <a:noFill/>
                </a:ln>
              </c:spPr>
              <c:dLblPos val="ctr"/>
            </c:dLbl>
            <c:dLbl>
              <c:idx val="3"/>
              <c:layout>
                <c:manualLayout>
                  <c:x val="-4.6137917881372134E-3"/>
                  <c:y val="-4.352126607319476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котельная</a:t>
                    </a:r>
                    <a:r>
                      <a:rPr lang="ru-RU" baseline="0"/>
                      <a:t> №2  10%</a:t>
                    </a:r>
                    <a:endParaRPr lang="en-US"/>
                  </a:p>
                </c:rich>
              </c:tx>
              <c:spPr>
                <a:noFill/>
                <a:ln w="25388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387">
          <a:noFill/>
        </a:ln>
      </c:spPr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75"/>
      <c:perspective val="30"/>
    </c:view3D>
    <c:plotArea>
      <c:layout>
        <c:manualLayout>
          <c:layoutTarget val="inner"/>
          <c:xMode val="edge"/>
          <c:yMode val="edge"/>
          <c:x val="8.1858705955766567E-2"/>
          <c:y val="0.22855604587888054"/>
          <c:w val="0.82176353182712358"/>
          <c:h val="0.7675521329064635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4"/>
              <c:layout>
                <c:manualLayout>
                  <c:x val="-8.6298069365648725E-2"/>
                  <c:y val="3.6141636141636142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0.5</c:v>
                </c:pt>
                <c:pt idx="1">
                  <c:v>0.60000000000000064</c:v>
                </c:pt>
                <c:pt idx="2">
                  <c:v>1.8</c:v>
                </c:pt>
                <c:pt idx="3">
                  <c:v>0</c:v>
                </c:pt>
              </c:numCache>
            </c:numRef>
          </c:val>
        </c:ser>
      </c:pie3DChart>
      <c:spPr>
        <a:noFill/>
        <a:ln w="25382">
          <a:noFill/>
        </a:ln>
      </c:spPr>
    </c:plotArea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43771489501312338"/>
                  <c:y val="-0.16025559305086856"/>
                </c:manualLayout>
              </c:layout>
              <c:tx>
                <c:rich>
                  <a:bodyPr/>
                  <a:lstStyle/>
                  <a:p>
                    <a:r>
                      <a:rPr lang="ru-RU" sz="1199"/>
                      <a:t>1977</a:t>
                    </a:r>
                    <a:endParaRPr lang="en-US" sz="1200"/>
                  </a:p>
                </c:rich>
              </c:tx>
              <c:dLblPos val="bestFit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1199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387">
          <a:noFill/>
        </a:ln>
      </c:spPr>
    </c:plotArea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spPr>
              <a:solidFill>
                <a:schemeClr val="accent1"/>
              </a:solidFill>
            </c:spPr>
          </c:dPt>
          <c:dPt>
            <c:idx val="2"/>
            <c:spPr>
              <a:solidFill>
                <a:schemeClr val="accent1"/>
              </a:solidFill>
            </c:spPr>
          </c:dPt>
          <c:dLbls>
            <c:dLbl>
              <c:idx val="0"/>
              <c:layout>
                <c:manualLayout>
                  <c:x val="-0.26578448527268"/>
                  <c:y val="-0.2207714660667417"/>
                </c:manualLayout>
              </c:layout>
              <c:tx>
                <c:rich>
                  <a:bodyPr/>
                  <a:lstStyle/>
                  <a:p>
                    <a:pPr>
                      <a:defRPr sz="1099"/>
                    </a:pPr>
                    <a:r>
                      <a:rPr lang="ru-RU" sz="1099"/>
                      <a:t>котельная №</a:t>
                    </a:r>
                    <a:r>
                      <a:rPr lang="ru-RU" sz="1099" baseline="0"/>
                      <a:t>  1</a:t>
                    </a:r>
                    <a:endParaRPr lang="en-US" sz="1100"/>
                  </a:p>
                </c:rich>
              </c:tx>
              <c:spPr>
                <a:noFill/>
                <a:ln w="25388">
                  <a:noFill/>
                </a:ln>
              </c:spPr>
              <c:dLblPos val="bestFit"/>
            </c:dLbl>
            <c:dLbl>
              <c:idx val="3"/>
              <c:tx>
                <c:rich>
                  <a:bodyPr/>
                  <a:lstStyle/>
                  <a:p>
                    <a:pPr>
                      <a:defRPr sz="1099"/>
                    </a:pPr>
                    <a:r>
                      <a:rPr lang="ru-RU" sz="1099"/>
                      <a:t>котельная</a:t>
                    </a:r>
                    <a:r>
                      <a:rPr lang="ru-RU" sz="1099" baseline="0"/>
                      <a:t> </a:t>
                    </a:r>
                    <a:r>
                      <a:rPr lang="en-US" sz="1099"/>
                      <a:t>2</a:t>
                    </a:r>
                  </a:p>
                </c:rich>
              </c:tx>
              <c:spPr>
                <a:noFill/>
                <a:ln w="25388">
                  <a:noFill/>
                </a:ln>
              </c:spPr>
              <c:dLblPos val="bestFit"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</c:pie3DChart>
      <c:spPr>
        <a:noFill/>
        <a:ln w="25387">
          <a:noFill/>
        </a:ln>
      </c:spPr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5480</Words>
  <Characters>31239</Characters>
  <Application>Microsoft Office Word</Application>
  <DocSecurity>0</DocSecurity>
  <Lines>260</Lines>
  <Paragraphs>73</Paragraphs>
  <ScaleCrop>false</ScaleCrop>
  <Company/>
  <LinksUpToDate>false</LinksUpToDate>
  <CharactersWithSpaces>36646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2022-07-27T05:18:00Z</dcterms:created>
  <dcterms:modified xsi:type="dcterms:W3CDTF">2022-07-27T05:25:00Z</dcterms:modified>
</cp:coreProperties>
</file>