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FC4" w:rsidRDefault="00C27FC4" w:rsidP="00C27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СТРЕТЕНСКОГО СЕЛЬСОВЕТА</w:t>
      </w:r>
    </w:p>
    <w:p w:rsidR="00C27FC4" w:rsidRDefault="00C27FC4" w:rsidP="00C27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НИЖНЕИНГАШСКОГО РАЙОНА</w:t>
      </w:r>
    </w:p>
    <w:p w:rsidR="00C27FC4" w:rsidRDefault="00C27FC4" w:rsidP="00C27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C27FC4" w:rsidRDefault="00C27FC4" w:rsidP="00C27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FC4" w:rsidRDefault="00C27FC4" w:rsidP="00C27F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C27FC4" w:rsidRDefault="00C27FC4" w:rsidP="00C27F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О С Т А Н О В Л Е Н И Е</w:t>
      </w:r>
    </w:p>
    <w:p w:rsidR="00C27FC4" w:rsidRDefault="00C27FC4" w:rsidP="00C27F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C27FC4" w:rsidRDefault="00C27FC4" w:rsidP="00C27F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C27FC4" w:rsidRDefault="00C27FC4" w:rsidP="00C27F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28.06.2021г.                                 с.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Стретенка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                                        №  24</w:t>
      </w:r>
    </w:p>
    <w:p w:rsidR="00C27FC4" w:rsidRDefault="00C27FC4" w:rsidP="00C27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C27FC4" w:rsidRDefault="00C27FC4" w:rsidP="00C27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внесение изменений и дополнений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Стретенского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№ 49 от 08.10.2018 «Об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«Присвоение адресов земельным участкам, зданиям, сооружениям и помещениям, изменение, аннулирование, присвоение наименований элементам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элемента планировочной структуры в границах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Нижнеингашского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изменение, аннулирование таких наименований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bookmarkEnd w:id="0"/>
    <w:p w:rsidR="00C27FC4" w:rsidRDefault="00C27FC4" w:rsidP="00C27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FC4" w:rsidRDefault="00C27FC4" w:rsidP="00C27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целях приведения административного регламента в соответствии с действующим законодательством, а также на основании протеста прокуратуры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Нижнеингашского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№ 7/3-07-2021 от 11.06.2021 года, руководствуясь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Стретенского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Нижнеингашского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ПОСТАНОВЛЯЮ:</w:t>
      </w:r>
    </w:p>
    <w:p w:rsidR="00C27FC4" w:rsidRDefault="00C27FC4" w:rsidP="00C27F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Стретенского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№ 49 от 08.10.2018  «Об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«Присвоение адресов земельным участкам, зданиям, сооружениям и помещениям, изменение, аннулирование, присвоение наименований элементам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наименование элемента планировочной структуры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Нижнеингашского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изменение, аннулирование таких наименований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 и дополнения:</w:t>
      </w:r>
    </w:p>
    <w:p w:rsidR="00C27FC4" w:rsidRDefault="00C27FC4" w:rsidP="00C27FC4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2.4. административного регламента изложить в новой редакции</w:t>
      </w:r>
      <w:r>
        <w:rPr>
          <w:rFonts w:ascii="Arial" w:eastAsia="Times New Roman" w:hAnsi="Arial" w:cs="Arial"/>
          <w:color w:val="444444"/>
          <w:sz w:val="28"/>
          <w:szCs w:val="28"/>
          <w:lang w:eastAsia="ru-RU"/>
        </w:rPr>
        <w:t>:</w:t>
      </w:r>
    </w:p>
    <w:p w:rsidR="00C27FC4" w:rsidRDefault="00C27FC4" w:rsidP="00C27FC4">
      <w:pPr>
        <w:autoSpaceDE w:val="0"/>
        <w:autoSpaceDN w:val="0"/>
        <w:adjustRightInd w:val="0"/>
        <w:spacing w:after="0" w:line="336" w:lineRule="exact"/>
        <w:ind w:firstLine="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являются:</w:t>
      </w:r>
    </w:p>
    <w:p w:rsidR="00C27FC4" w:rsidRDefault="00C27FC4" w:rsidP="00C27FC4">
      <w:pPr>
        <w:spacing w:after="75" w:line="31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рисвоение адреса объектам, адресации которого являются;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а) здание (строение, за исключением некапитального строения), в том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строительство которого не завершено;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сооружение (за исключением некапитального сооружения и линейного объекта), в том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строительство которого не завершено;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в) земельный участок (за исключением земельного участка, не относящегося к землям населенных пунктов и не предназначенного для размещения на них объектов капитального строительства);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г) помещение, являющееся частью объекта капитального строительства;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машино-место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(за исключением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машино-места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являющегося частью некапитального здания или сооружения).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7FC4" w:rsidRDefault="00C27FC4" w:rsidP="00C27FC4">
      <w:pPr>
        <w:spacing w:after="75" w:line="31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сведений об  адресах в государственном адресном реестре;</w:t>
      </w:r>
    </w:p>
    <w:p w:rsidR="00C27FC4" w:rsidRDefault="00C27FC4" w:rsidP="00C27FC4">
      <w:pPr>
        <w:spacing w:after="75" w:line="31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 в предоставлении услуги;</w:t>
      </w:r>
    </w:p>
    <w:p w:rsidR="00C27FC4" w:rsidRDefault="00C27FC4" w:rsidP="00C27FC4">
      <w:pPr>
        <w:shd w:val="clear" w:color="auto" w:fill="FFFFFF"/>
        <w:spacing w:after="240" w:line="330" w:lineRule="atLeast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принятие решения об изменении либо аннулировании адреса объекта адресации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Пункт 2.7.1  административного регламента изложить в новой редакции: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2.7.1.</w:t>
      </w:r>
      <w:r>
        <w:rPr>
          <w:rFonts w:ascii="Times New Roman" w:hAnsi="Times New Roman" w:cs="Times New Roman"/>
          <w:sz w:val="28"/>
          <w:szCs w:val="28"/>
        </w:rPr>
        <w:t xml:space="preserve"> При присвоении адреса введенному в эксплуатацию объекту недвижимости: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правоустанавливающие и (или)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правоудостоверяющие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</w:t>
      </w:r>
      <w:hyperlink r:id="rId5" w:anchor="64U0IK" w:history="1">
        <w:r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Градостроительным кодексом Российской Федерации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строительства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правоудостоверяющие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в) разрешение на строительство объекта адресации (при присвоении адреса строящимся объектам адресации) (за исключением случаев, если в соответствии с </w:t>
      </w:r>
      <w:hyperlink r:id="rId6" w:anchor="64U0IK" w:history="1">
        <w:r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Градостроительным кодексом Российской Федерации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</w:t>
      </w:r>
      <w:hyperlink r:id="rId7" w:anchor="7DE0K6" w:history="1">
        <w:r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"а" пункта 14</w:t>
        </w:r>
        <w:r>
          <w:rPr>
            <w:rStyle w:val="a6"/>
            <w:rFonts w:ascii="Times New Roman" w:hAnsi="Times New Roman" w:cs="Times New Roman"/>
            <w:color w:val="3451A0"/>
            <w:sz w:val="28"/>
            <w:szCs w:val="28"/>
            <w:lang w:eastAsia="ru-RU"/>
          </w:rPr>
          <w:t xml:space="preserve"> 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 присвоения, изменения и аннулирования адресов, утвержденные Постановлением Правительства РФ от 19.11.2014 г. №1221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</w:t>
      </w:r>
      <w:hyperlink r:id="rId8" w:anchor="7DE0K6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lang w:eastAsia="ru-RU"/>
          </w:rPr>
          <w:t>подпункте</w:t>
        </w:r>
        <w:r>
          <w:rPr>
            <w:rStyle w:val="a6"/>
            <w:rFonts w:ascii="Times New Roman" w:hAnsi="Times New Roman" w:cs="Times New Roman"/>
            <w:color w:val="3451A0"/>
            <w:sz w:val="28"/>
            <w:szCs w:val="28"/>
            <w:lang w:eastAsia="ru-RU"/>
          </w:rPr>
          <w:t xml:space="preserve"> 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lang w:eastAsia="ru-RU"/>
          </w:rPr>
          <w:t>"а" пункта 14</w:t>
        </w:r>
        <w:r>
          <w:rPr>
            <w:rStyle w:val="a6"/>
            <w:rFonts w:ascii="Times New Roman" w:hAnsi="Times New Roman" w:cs="Times New Roman"/>
            <w:color w:val="3451A0"/>
            <w:sz w:val="28"/>
            <w:szCs w:val="28"/>
            <w:lang w:eastAsia="ru-RU"/>
          </w:rPr>
          <w:t xml:space="preserve">  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 присвоения, изменения и аннулирования адресов, утвержденные Постановлением Правительства РФ от 19.11.2014 г. №1221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C27FC4" w:rsidRDefault="00C27FC4" w:rsidP="00C27FC4">
      <w:pPr>
        <w:pStyle w:val="a3"/>
        <w:spacing w:line="31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1.3. Пункт 2.5.Административного регламента изложить в новой редакции:</w:t>
      </w:r>
    </w:p>
    <w:p w:rsidR="00C27FC4" w:rsidRDefault="00C27FC4" w:rsidP="00C27FC4">
      <w:pPr>
        <w:pStyle w:val="a3"/>
        <w:spacing w:line="312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2.5.  </w:t>
      </w:r>
      <w:proofErr w:type="gramStart"/>
      <w:r>
        <w:rPr>
          <w:rStyle w:val="FontStyle11"/>
          <w:sz w:val="28"/>
          <w:szCs w:val="28"/>
        </w:rPr>
        <w:t>Решение о присвоении объекту адресации адреса или аннулировании его адреса, а также решение об отказе в таком присвоении или аннулировании его адреса, а также внесение соответствующих сведений об адресе объекта адресации в государственный адресной реестр осуществляется уполномоченным органом в срок не более чем 10 рабочих дней со дня поступления заявления.</w:t>
      </w:r>
      <w:proofErr w:type="gramEnd"/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7FC4" w:rsidRDefault="00C27FC4" w:rsidP="00C27F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в день, следующий за днём его официального опубликования в печатном здании «Информационный вестник».</w:t>
      </w:r>
    </w:p>
    <w:p w:rsidR="00C27FC4" w:rsidRDefault="00C27FC4" w:rsidP="00C27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FC4" w:rsidRDefault="00C27FC4" w:rsidP="00C27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FC4" w:rsidRDefault="00C27FC4" w:rsidP="00C27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FC4" w:rsidRDefault="00C27FC4" w:rsidP="00C27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Е.В. Жиганов</w:t>
      </w:r>
    </w:p>
    <w:p w:rsidR="00C27FC4" w:rsidRDefault="00C27FC4" w:rsidP="00C27F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7FC4" w:rsidRDefault="00C27FC4" w:rsidP="00C27FC4"/>
    <w:p w:rsidR="002C5018" w:rsidRDefault="002C5018"/>
    <w:sectPr w:rsidR="002C5018" w:rsidSect="00356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B742B"/>
    <w:multiLevelType w:val="multilevel"/>
    <w:tmpl w:val="955698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FC4"/>
    <w:rsid w:val="002C5018"/>
    <w:rsid w:val="00C2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FC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27FC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27FC4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C27FC4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C27F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23483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202348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919338" TargetMode="External"/><Relationship Id="rId5" Type="http://schemas.openxmlformats.org/officeDocument/2006/relationships/hyperlink" Target="https://docs.cntd.ru/document/90191933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1037</Words>
  <Characters>5912</Characters>
  <Application>Microsoft Office Word</Application>
  <DocSecurity>0</DocSecurity>
  <Lines>49</Lines>
  <Paragraphs>13</Paragraphs>
  <ScaleCrop>false</ScaleCrop>
  <Company/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2021-06-28T10:56:00Z</cp:lastPrinted>
  <dcterms:created xsi:type="dcterms:W3CDTF">2021-06-28T10:55:00Z</dcterms:created>
  <dcterms:modified xsi:type="dcterms:W3CDTF">2021-06-28T10:56:00Z</dcterms:modified>
</cp:coreProperties>
</file>