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СТРЕТЕНСКОГО СЕЛЬСОВЕТА</w:t>
      </w:r>
    </w:p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КРАСНОЯРСКОГО КРАЯ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FB09F6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26.12</w:t>
      </w:r>
      <w:r w:rsidR="006F47D4">
        <w:rPr>
          <w:sz w:val="28"/>
          <w:szCs w:val="28"/>
        </w:rPr>
        <w:t>.2023</w:t>
      </w:r>
      <w:r w:rsidR="00B03452">
        <w:rPr>
          <w:sz w:val="28"/>
          <w:szCs w:val="28"/>
        </w:rPr>
        <w:t xml:space="preserve">                                с. Стретенка                                      № </w:t>
      </w:r>
      <w:r>
        <w:rPr>
          <w:sz w:val="28"/>
          <w:szCs w:val="28"/>
        </w:rPr>
        <w:t>41</w:t>
      </w:r>
    </w:p>
    <w:p w:rsidR="006F47D4" w:rsidRDefault="006F47D4" w:rsidP="00B03452">
      <w:pPr>
        <w:spacing w:after="0" w:line="240" w:lineRule="auto"/>
        <w:rPr>
          <w:sz w:val="28"/>
          <w:szCs w:val="28"/>
        </w:rPr>
      </w:pPr>
    </w:p>
    <w:p w:rsidR="006F47D4" w:rsidRDefault="006F47D4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 направленных на противодействие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коррупции в администрации Стретенского сельсовета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25.12.2008 № 273-ФЗ "О противодействии коррупции", Указом Президента Российской Федерации от 16.08.2021 № 478 "О Национальном плане противодействия коррупции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годы", Постановляю:  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мероприятий, направленных на противодействие коррупции в администрации Стретенского сельсовета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к настоящему Постановлению.</w:t>
      </w:r>
    </w:p>
    <w:p w:rsidR="00B03452" w:rsidRDefault="00B03452" w:rsidP="00B03452">
      <w:pPr>
        <w:pStyle w:val="cee1fbf7edfbe9"/>
        <w:shd w:val="clear" w:color="auto" w:fill="FFFFFF"/>
        <w:tabs>
          <w:tab w:val="left" w:pos="907"/>
        </w:tabs>
        <w:spacing w:line="322" w:lineRule="exact"/>
        <w:ind w:left="10" w:right="5"/>
        <w:jc w:val="both"/>
        <w:rPr>
          <w:sz w:val="28"/>
          <w:szCs w:val="28"/>
        </w:rPr>
      </w:pPr>
      <w:r>
        <w:rPr>
          <w:rStyle w:val="cef1edeee2edeee9f8f0e8f4f2e0e1e7e0f6e0"/>
          <w:sz w:val="28"/>
          <w:szCs w:val="28"/>
        </w:rPr>
        <w:t xml:space="preserve">  2. Постановление администрации Стретенского сельсовета от 16.12.2019 № 33 считать утратившимся силу.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 момента публикации в печатном издании "Информационный вестник".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Е.В. Жиганов</w:t>
      </w: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  <w:rPr>
          <w:sz w:val="28"/>
          <w:szCs w:val="28"/>
        </w:rPr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hd w:val="clear" w:color="auto" w:fill="FFFFFF"/>
        <w:tabs>
          <w:tab w:val="left" w:pos="907"/>
        </w:tabs>
        <w:spacing w:line="322" w:lineRule="exact"/>
        <w:ind w:left="10" w:right="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2"/>
          <w:szCs w:val="22"/>
        </w:rPr>
        <w:t>Приложение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Стретенского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сельсовета 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B09F6">
        <w:rPr>
          <w:sz w:val="22"/>
          <w:szCs w:val="22"/>
        </w:rPr>
        <w:t>26.12</w:t>
      </w:r>
      <w:r w:rsidR="006F47D4">
        <w:rPr>
          <w:sz w:val="22"/>
          <w:szCs w:val="22"/>
        </w:rPr>
        <w:t>.2023</w:t>
      </w:r>
      <w:r>
        <w:rPr>
          <w:sz w:val="22"/>
          <w:szCs w:val="22"/>
        </w:rPr>
        <w:t xml:space="preserve">г. N </w:t>
      </w:r>
      <w:r w:rsidR="00FB09F6">
        <w:rPr>
          <w:sz w:val="22"/>
          <w:szCs w:val="22"/>
        </w:rPr>
        <w:t>41</w:t>
      </w:r>
    </w:p>
    <w:p w:rsidR="00B03452" w:rsidRDefault="00B03452" w:rsidP="00B03452">
      <w:pPr>
        <w:shd w:val="clear" w:color="auto" w:fill="FFFFFF"/>
        <w:spacing w:line="226" w:lineRule="exact"/>
        <w:ind w:left="6237"/>
        <w:jc w:val="right"/>
        <w:rPr>
          <w:sz w:val="22"/>
          <w:szCs w:val="22"/>
        </w:rPr>
      </w:pPr>
    </w:p>
    <w:p w:rsidR="00B03452" w:rsidRDefault="00B03452" w:rsidP="00B0345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мероприятий,  направленных  на противодействие коррупции  </w:t>
      </w:r>
    </w:p>
    <w:p w:rsidR="00B03452" w:rsidRDefault="00B03452" w:rsidP="00B03452">
      <w:pPr>
        <w:shd w:val="clear" w:color="auto" w:fill="FFFFFF"/>
        <w:jc w:val="center"/>
        <w:rPr>
          <w:b/>
          <w:bCs/>
          <w:color w:val="202020"/>
        </w:rPr>
      </w:pPr>
      <w:r>
        <w:rPr>
          <w:sz w:val="28"/>
          <w:szCs w:val="28"/>
        </w:rPr>
        <w:t>в администрации Стретенского</w:t>
      </w:r>
      <w:r w:rsidR="00C44B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на 202</w:t>
      </w:r>
      <w:r w:rsidR="006F47D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F47D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B03452" w:rsidRDefault="00B03452" w:rsidP="00B03452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75"/>
        <w:gridCol w:w="1068"/>
        <w:gridCol w:w="2301"/>
        <w:gridCol w:w="1856"/>
      </w:tblGrid>
      <w:tr w:rsidR="00B03452" w:rsidTr="00B03452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2020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202020"/>
              </w:rPr>
              <w:t>/</w:t>
            </w:r>
            <w:proofErr w:type="spellStart"/>
            <w:r>
              <w:rPr>
                <w:b/>
                <w:bCs/>
                <w:color w:val="202020"/>
              </w:rPr>
              <w:t>п</w:t>
            </w:r>
            <w:proofErr w:type="spellEnd"/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Мероприятия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 xml:space="preserve">Ответственный </w:t>
            </w:r>
          </w:p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Сроки реализации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Организационное обеспечение реализации антикоррупционной политики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Обеспечение реализации антикоррупционной политики в деятельности администрации Стретенского сельсовета (далее - администрация)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000000"/>
              </w:rPr>
              <w:t>Внесение изменений в нормативные правовые акты Стретенского сельсовета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в течение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202</w:t>
            </w:r>
            <w:r w:rsidR="006F47D4">
              <w:rPr>
                <w:color w:val="202020"/>
              </w:rPr>
              <w:t>4-2027</w:t>
            </w:r>
            <w:r>
              <w:rPr>
                <w:color w:val="202020"/>
              </w:rPr>
              <w:t>гг.,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 по мере необходимости</w:t>
            </w:r>
          </w:p>
        </w:tc>
      </w:tr>
      <w:tr w:rsidR="00B03452" w:rsidTr="00B03452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000000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  <w:p w:rsidR="00B03452" w:rsidRDefault="00B03452">
            <w:pPr>
              <w:jc w:val="center"/>
              <w:rPr>
                <w:color w:val="202020"/>
              </w:rPr>
            </w:pPr>
          </w:p>
          <w:p w:rsidR="00B03452" w:rsidRDefault="00B03452">
            <w:pPr>
              <w:jc w:val="center"/>
              <w:rPr>
                <w:color w:val="202020"/>
              </w:rPr>
            </w:pPr>
          </w:p>
        </w:tc>
      </w:tr>
      <w:tr w:rsidR="00B03452" w:rsidTr="00B03452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1.4.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1.5.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>Рассмотрение хода реализации плана мероприятий по противодействию коррупции в администрации на 2021 - 2024 годы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6F47D4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2024</w:t>
            </w:r>
            <w:r w:rsidR="00B03452">
              <w:rPr>
                <w:color w:val="202020"/>
              </w:rPr>
              <w:t xml:space="preserve"> г.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 xml:space="preserve">IV квартал </w:t>
            </w:r>
            <w:r>
              <w:rPr>
                <w:color w:val="202020"/>
              </w:rPr>
              <w:lastRenderedPageBreak/>
              <w:t>202</w:t>
            </w:r>
            <w:r w:rsidR="006F47D4">
              <w:rPr>
                <w:color w:val="202020"/>
              </w:rPr>
              <w:t>5</w:t>
            </w:r>
            <w:r>
              <w:rPr>
                <w:color w:val="202020"/>
              </w:rPr>
              <w:t xml:space="preserve"> г.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</w:t>
            </w:r>
            <w:r w:rsidR="006F47D4">
              <w:rPr>
                <w:color w:val="202020"/>
              </w:rPr>
              <w:t>6</w:t>
            </w:r>
            <w:r>
              <w:rPr>
                <w:color w:val="202020"/>
              </w:rPr>
              <w:t xml:space="preserve"> г.</w:t>
            </w:r>
          </w:p>
          <w:p w:rsidR="00B03452" w:rsidRDefault="00B03452" w:rsidP="006F47D4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IV квартал 202</w:t>
            </w:r>
            <w:r w:rsidR="006F47D4">
              <w:rPr>
                <w:color w:val="202020"/>
              </w:rPr>
              <w:t>7</w:t>
            </w:r>
            <w:r>
              <w:rPr>
                <w:color w:val="202020"/>
              </w:rPr>
              <w:t xml:space="preserve"> г.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lastRenderedPageBreak/>
              <w:t>1.6.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 w:rsidP="0023657F">
            <w:pPr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Размещение отчета о выполнении Плана в информационно-телекоммуникационной сети «Интернет» на официальном сайте администрации </w:t>
            </w:r>
            <w:r w:rsidR="0023657F">
              <w:rPr>
                <w:color w:val="202020"/>
              </w:rPr>
              <w:t>Стретенского</w:t>
            </w:r>
            <w:r>
              <w:rPr>
                <w:color w:val="202020"/>
              </w:rPr>
              <w:t xml:space="preserve"> сельсовета в разделе «противодействие коррупции»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Ежегодно до 1 февраля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Противодействие коррупции при прохождении муниципальной службы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rPr>
                <w:color w:val="202020"/>
              </w:rPr>
              <w:t>при заключении трудового договора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  <w:rPr>
                <w:color w:val="202020"/>
              </w:rPr>
            </w:pPr>
            <w:r>
              <w:rPr>
                <w:color w:val="202020"/>
              </w:rPr>
              <w:t>при заключении трудового договора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2.3.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rPr>
                <w:color w:val="202020"/>
              </w:rP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t>на основании поступившей информации</w:t>
            </w:r>
          </w:p>
        </w:tc>
      </w:tr>
      <w:tr w:rsidR="00B03452" w:rsidTr="00B03452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lastRenderedPageBreak/>
              <w:t>2.12</w:t>
            </w: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  <w:p w:rsidR="00B03452" w:rsidRDefault="00B03452">
            <w:pPr>
              <w:ind w:right="-142"/>
              <w:rPr>
                <w:color w:val="202020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 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2.5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Муниципальные служащие,</w:t>
            </w:r>
          </w:p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2.6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>Заместитель главы</w:t>
            </w:r>
          </w:p>
          <w:p w:rsidR="00B03452" w:rsidRDefault="00B03452">
            <w:pPr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t>2.7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</w:tcPr>
          <w:p w:rsidR="00B03452" w:rsidRDefault="00B03452">
            <w:pPr>
              <w:jc w:val="both"/>
            </w:pPr>
            <w: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в мероприятиях по профессиональному развитию в области противодействия коррупции</w:t>
            </w:r>
          </w:p>
          <w:p w:rsidR="00B03452" w:rsidRDefault="00B03452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>Заместитель главы</w:t>
            </w:r>
          </w:p>
          <w:p w:rsidR="00B03452" w:rsidRDefault="00B03452">
            <w:pPr>
              <w:jc w:val="center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ind w:right="-142"/>
              <w:rPr>
                <w:color w:val="202020"/>
              </w:rPr>
            </w:pPr>
            <w:r>
              <w:rPr>
                <w:color w:val="202020"/>
              </w:rPr>
              <w:lastRenderedPageBreak/>
              <w:t>2.8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</w:tcPr>
          <w:p w:rsidR="00B03452" w:rsidRDefault="00B03452">
            <w:pPr>
              <w:jc w:val="both"/>
            </w:pPr>
            <w: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  <w:p w:rsidR="00B03452" w:rsidRDefault="00B03452">
            <w:pPr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  <w:p w:rsidR="00B03452" w:rsidRDefault="00B03452">
            <w:pPr>
              <w:jc w:val="center"/>
            </w:pP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течение 30</w:t>
            </w:r>
          </w:p>
          <w:p w:rsidR="00B03452" w:rsidRDefault="00B03452">
            <w:pPr>
              <w:jc w:val="center"/>
            </w:pPr>
            <w:r>
              <w:t>рабочих дней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3.2.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 xml:space="preserve">Мониторинг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постоянно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</w:t>
            </w:r>
          </w:p>
        </w:tc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>Противодействие коррупции при размещении муниципального заказа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4.1.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outlineLvl w:val="0"/>
            </w:pPr>
            <w: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постоянно,</w:t>
            </w:r>
          </w:p>
          <w:p w:rsidR="00B03452" w:rsidRDefault="00B03452">
            <w:pPr>
              <w:jc w:val="center"/>
            </w:pPr>
            <w:r>
              <w:t>при размещении заказов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4.2.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  <w:outlineLvl w:val="0"/>
            </w:pPr>
            <w:r>
              <w:t>Осуществление контроля в сфере закупок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сельсовета, 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соответствии с планом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4.3.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целевым использованием бюджетных средств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сельсовета,</w:t>
            </w:r>
          </w:p>
          <w:p w:rsidR="00B03452" w:rsidRDefault="00B03452">
            <w:pPr>
              <w:jc w:val="center"/>
            </w:pPr>
            <w: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4.4.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Совершенствование системы учета муниципального имущества</w:t>
            </w:r>
          </w:p>
        </w:tc>
        <w:tc>
          <w:tcPr>
            <w:tcW w:w="2300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Главный бухгалтер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5.</w:t>
            </w:r>
          </w:p>
        </w:tc>
        <w:tc>
          <w:tcPr>
            <w:tcW w:w="9395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>
              <w:rPr>
                <w:b/>
                <w:bCs/>
                <w:color w:val="202020"/>
              </w:rPr>
              <w:t xml:space="preserve">по реализации государственной политике в </w:t>
            </w:r>
            <w:r>
              <w:rPr>
                <w:b/>
                <w:bCs/>
                <w:color w:val="202020"/>
              </w:rPr>
              <w:lastRenderedPageBreak/>
              <w:t>области противодействия коррупции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lastRenderedPageBreak/>
              <w:t>5.1.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both"/>
            </w:pPr>
            <w: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3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spacing w:before="100" w:beforeAutospacing="1" w:after="100" w:afterAutospacing="1"/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по мере необходимости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5.2.</w:t>
            </w:r>
          </w:p>
        </w:tc>
        <w:tc>
          <w:tcPr>
            <w:tcW w:w="5240" w:type="dxa"/>
            <w:gridSpan w:val="2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3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Глава сельсовета </w:t>
            </w:r>
          </w:p>
        </w:tc>
        <w:tc>
          <w:tcPr>
            <w:tcW w:w="1855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в течение</w:t>
            </w:r>
          </w:p>
          <w:p w:rsidR="00B03452" w:rsidRDefault="00B03452" w:rsidP="006F47D4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6</w:t>
            </w:r>
          </w:p>
        </w:tc>
        <w:tc>
          <w:tcPr>
            <w:tcW w:w="9395" w:type="dxa"/>
            <w:gridSpan w:val="4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Повышение уровня правосознания граждан и популяризации </w:t>
            </w:r>
            <w:proofErr w:type="spellStart"/>
            <w:r>
              <w:rPr>
                <w:b/>
                <w:bCs/>
              </w:rPr>
              <w:t>антикоррупционных</w:t>
            </w:r>
            <w:proofErr w:type="spellEnd"/>
            <w:r>
              <w:rPr>
                <w:b/>
                <w:bCs/>
              </w:rPr>
              <w:t xml:space="preserve"> стандартов (</w:t>
            </w:r>
            <w:proofErr w:type="spellStart"/>
            <w:r>
              <w:rPr>
                <w:b/>
                <w:bCs/>
              </w:rPr>
              <w:t>антикоррупционное</w:t>
            </w:r>
            <w:proofErr w:type="spellEnd"/>
            <w:r>
              <w:rPr>
                <w:b/>
                <w:bCs/>
              </w:rPr>
              <w:t xml:space="preserve"> просвещение и пропаганда)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r>
              <w:t>6.1.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Размещение на сайте администрации Ивановского правовых актов и иных материалов по вопросам противодействия коррупции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Заместитель главы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при принятии правовых актов и поступлении иных материалов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r>
              <w:t>6.2.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jc w:val="both"/>
            </w:pPr>
            <w:r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 xml:space="preserve">в течение </w:t>
            </w:r>
          </w:p>
          <w:p w:rsidR="00B03452" w:rsidRDefault="00B03452">
            <w:pPr>
              <w:jc w:val="center"/>
            </w:pPr>
            <w:r>
              <w:t>202</w:t>
            </w:r>
            <w:r w:rsidR="006F47D4">
              <w:t>4</w:t>
            </w:r>
            <w:r>
              <w:t>-202</w:t>
            </w:r>
            <w:r w:rsidR="006F47D4">
              <w:t>7</w:t>
            </w:r>
            <w:r>
              <w:t xml:space="preserve"> гг., </w:t>
            </w:r>
          </w:p>
          <w:p w:rsidR="00B03452" w:rsidRDefault="00B03452">
            <w:pPr>
              <w:jc w:val="center"/>
            </w:pPr>
            <w:r>
              <w:t>по мере необходимости</w:t>
            </w:r>
          </w:p>
        </w:tc>
      </w:tr>
      <w:tr w:rsidR="00B03452" w:rsidTr="00B03452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rPr>
                <w:color w:val="202020"/>
              </w:rPr>
            </w:pPr>
            <w:r>
              <w:rPr>
                <w:color w:val="202020"/>
              </w:rPr>
              <w:t>6.3.</w:t>
            </w:r>
          </w:p>
        </w:tc>
        <w:tc>
          <w:tcPr>
            <w:tcW w:w="4173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B03452" w:rsidRDefault="00B03452">
            <w:pPr>
              <w:suppressAutoHyphens/>
              <w:jc w:val="both"/>
            </w:pPr>
            <w:r>
              <w:t xml:space="preserve">Проведение «прямых линий» с гражданами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приуроченных к Международному дню противодействия коррупции - 9 декабря.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Глава сельсовета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52" w:rsidRDefault="00B03452">
            <w:pPr>
              <w:jc w:val="center"/>
            </w:pPr>
            <w:r>
              <w:t>ежегодно</w:t>
            </w:r>
          </w:p>
        </w:tc>
      </w:tr>
    </w:tbl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B03452" w:rsidRDefault="00B03452" w:rsidP="00B03452">
      <w:pPr>
        <w:spacing w:after="0" w:line="240" w:lineRule="auto"/>
      </w:pPr>
    </w:p>
    <w:p w:rsidR="007D2EE0" w:rsidRDefault="007D2EE0"/>
    <w:sectPr w:rsidR="007D2EE0" w:rsidSect="007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52"/>
    <w:rsid w:val="00090F53"/>
    <w:rsid w:val="0023657F"/>
    <w:rsid w:val="006F47D4"/>
    <w:rsid w:val="007D2EE0"/>
    <w:rsid w:val="008D1B79"/>
    <w:rsid w:val="00B03452"/>
    <w:rsid w:val="00C44BA2"/>
    <w:rsid w:val="00EA3B8F"/>
    <w:rsid w:val="00FB09F6"/>
    <w:rsid w:val="00FF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2"/>
    <w:pPr>
      <w:widowControl w:val="0"/>
      <w:autoSpaceDE w:val="0"/>
      <w:autoSpaceDN w:val="0"/>
      <w:adjustRightInd w:val="0"/>
      <w:spacing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basedOn w:val="a"/>
    <w:uiPriority w:val="99"/>
    <w:rsid w:val="00B03452"/>
    <w:rPr>
      <w:rFonts w:ascii="Arial" w:hAnsi="Arial" w:cs="Arial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0345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2024-06-11T06:03:00Z</cp:lastPrinted>
  <dcterms:created xsi:type="dcterms:W3CDTF">2023-12-07T12:12:00Z</dcterms:created>
  <dcterms:modified xsi:type="dcterms:W3CDTF">2024-06-11T06:04:00Z</dcterms:modified>
</cp:coreProperties>
</file>